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EBBBB" w14:textId="3721E8A1" w:rsidR="004018F4" w:rsidRDefault="00957000" w:rsidP="00A320C6">
      <w:pPr>
        <w:spacing w:line="240" w:lineRule="auto"/>
        <w:rPr>
          <w:rFonts w:ascii="Calibri" w:hAnsi="Calibri" w:cs="Calibri"/>
          <w:b/>
          <w:bCs/>
          <w:sz w:val="32"/>
          <w:szCs w:val="32"/>
        </w:rPr>
      </w:pPr>
      <w:r>
        <w:rPr>
          <w:noProof/>
        </w:rPr>
        <w:drawing>
          <wp:anchor distT="0" distB="0" distL="114300" distR="114300" simplePos="0" relativeHeight="251669504" behindDoc="0" locked="0" layoutInCell="1" allowOverlap="1" wp14:anchorId="6AA4BBFB" wp14:editId="7BB39251">
            <wp:simplePos x="0" y="0"/>
            <wp:positionH relativeFrom="margin">
              <wp:posOffset>1065530</wp:posOffset>
            </wp:positionH>
            <wp:positionV relativeFrom="margin">
              <wp:posOffset>200025</wp:posOffset>
            </wp:positionV>
            <wp:extent cx="3745230" cy="3745230"/>
            <wp:effectExtent l="0" t="0" r="7620" b="762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5230" cy="3745230"/>
                    </a:xfrm>
                    <a:prstGeom prst="rect">
                      <a:avLst/>
                    </a:prstGeom>
                    <a:noFill/>
                    <a:ln w="9525">
                      <a:noFill/>
                      <a:miter lim="800000"/>
                      <a:headEnd/>
                      <a:tailEnd/>
                    </a:ln>
                  </pic:spPr>
                </pic:pic>
              </a:graphicData>
            </a:graphic>
          </wp:anchor>
        </w:drawing>
      </w:r>
    </w:p>
    <w:p w14:paraId="61C27BEB" w14:textId="07071E4B" w:rsidR="004018F4" w:rsidRDefault="004018F4" w:rsidP="00A320C6">
      <w:pPr>
        <w:spacing w:line="240" w:lineRule="auto"/>
        <w:rPr>
          <w:rFonts w:ascii="Calibri" w:hAnsi="Calibri" w:cs="Calibri"/>
          <w:b/>
          <w:bCs/>
          <w:sz w:val="32"/>
          <w:szCs w:val="32"/>
        </w:rPr>
      </w:pPr>
    </w:p>
    <w:p w14:paraId="3AB7DC19" w14:textId="2948DE48" w:rsidR="004018F4" w:rsidRDefault="004018F4" w:rsidP="00A320C6">
      <w:pPr>
        <w:spacing w:line="240" w:lineRule="auto"/>
        <w:rPr>
          <w:rFonts w:ascii="Calibri" w:hAnsi="Calibri" w:cs="Calibri"/>
          <w:b/>
          <w:bCs/>
          <w:sz w:val="32"/>
          <w:szCs w:val="32"/>
        </w:rPr>
      </w:pPr>
    </w:p>
    <w:p w14:paraId="62BD2156" w14:textId="77777777" w:rsidR="004018F4" w:rsidRDefault="004018F4" w:rsidP="00A320C6">
      <w:pPr>
        <w:spacing w:line="240" w:lineRule="auto"/>
        <w:rPr>
          <w:rFonts w:ascii="Calibri" w:hAnsi="Calibri" w:cs="Calibri"/>
          <w:b/>
          <w:bCs/>
          <w:sz w:val="32"/>
          <w:szCs w:val="32"/>
        </w:rPr>
      </w:pPr>
    </w:p>
    <w:p w14:paraId="0DE03775" w14:textId="6AD185AA" w:rsidR="004018F4" w:rsidRDefault="004018F4" w:rsidP="00A320C6">
      <w:pPr>
        <w:spacing w:line="240" w:lineRule="auto"/>
        <w:rPr>
          <w:rFonts w:ascii="Calibri" w:hAnsi="Calibri" w:cs="Calibri"/>
          <w:b/>
          <w:bCs/>
          <w:sz w:val="32"/>
          <w:szCs w:val="32"/>
        </w:rPr>
      </w:pPr>
    </w:p>
    <w:p w14:paraId="698781FD" w14:textId="77777777" w:rsidR="004018F4" w:rsidRDefault="004018F4" w:rsidP="00A320C6">
      <w:pPr>
        <w:spacing w:line="240" w:lineRule="auto"/>
        <w:rPr>
          <w:rFonts w:ascii="Calibri" w:hAnsi="Calibri" w:cs="Calibri"/>
          <w:b/>
          <w:bCs/>
          <w:sz w:val="32"/>
          <w:szCs w:val="32"/>
        </w:rPr>
      </w:pPr>
    </w:p>
    <w:p w14:paraId="2FBF7747" w14:textId="77777777" w:rsidR="004018F4" w:rsidRDefault="004018F4" w:rsidP="00A320C6">
      <w:pPr>
        <w:spacing w:line="240" w:lineRule="auto"/>
        <w:rPr>
          <w:rFonts w:ascii="Calibri" w:hAnsi="Calibri" w:cs="Calibri"/>
          <w:b/>
          <w:bCs/>
          <w:sz w:val="32"/>
          <w:szCs w:val="32"/>
        </w:rPr>
      </w:pPr>
    </w:p>
    <w:p w14:paraId="0EBBC3ED" w14:textId="77777777" w:rsidR="004018F4" w:rsidRDefault="004018F4" w:rsidP="00A320C6">
      <w:pPr>
        <w:spacing w:line="240" w:lineRule="auto"/>
        <w:rPr>
          <w:rFonts w:ascii="Calibri" w:hAnsi="Calibri" w:cs="Calibri"/>
          <w:b/>
          <w:bCs/>
          <w:sz w:val="32"/>
          <w:szCs w:val="32"/>
        </w:rPr>
      </w:pPr>
    </w:p>
    <w:p w14:paraId="51C96859" w14:textId="77777777" w:rsidR="004018F4" w:rsidRDefault="004018F4" w:rsidP="00A320C6">
      <w:pPr>
        <w:spacing w:line="240" w:lineRule="auto"/>
        <w:rPr>
          <w:rFonts w:ascii="Calibri" w:hAnsi="Calibri" w:cs="Calibri"/>
          <w:b/>
          <w:bCs/>
          <w:sz w:val="32"/>
          <w:szCs w:val="32"/>
        </w:rPr>
      </w:pPr>
    </w:p>
    <w:p w14:paraId="59F1A704" w14:textId="77777777" w:rsidR="004018F4" w:rsidRDefault="004018F4" w:rsidP="00A320C6">
      <w:pPr>
        <w:spacing w:line="240" w:lineRule="auto"/>
        <w:rPr>
          <w:rFonts w:ascii="Calibri" w:hAnsi="Calibri" w:cs="Calibri"/>
          <w:b/>
          <w:bCs/>
          <w:sz w:val="32"/>
          <w:szCs w:val="32"/>
        </w:rPr>
      </w:pPr>
    </w:p>
    <w:p w14:paraId="0D44FE3C" w14:textId="77777777" w:rsidR="004018F4" w:rsidRDefault="004018F4" w:rsidP="00A320C6">
      <w:pPr>
        <w:spacing w:line="240" w:lineRule="auto"/>
        <w:rPr>
          <w:rFonts w:ascii="Calibri" w:hAnsi="Calibri" w:cs="Calibri"/>
          <w:b/>
          <w:bCs/>
          <w:sz w:val="32"/>
          <w:szCs w:val="32"/>
        </w:rPr>
      </w:pPr>
    </w:p>
    <w:p w14:paraId="37FB432D" w14:textId="77777777" w:rsidR="004018F4" w:rsidRDefault="004018F4" w:rsidP="00A320C6">
      <w:pPr>
        <w:spacing w:line="240" w:lineRule="auto"/>
        <w:rPr>
          <w:rFonts w:ascii="Calibri" w:hAnsi="Calibri" w:cs="Calibri"/>
          <w:b/>
          <w:bCs/>
          <w:sz w:val="32"/>
          <w:szCs w:val="32"/>
        </w:rPr>
      </w:pPr>
    </w:p>
    <w:p w14:paraId="79B5BC01" w14:textId="77777777" w:rsidR="00FD2AB4" w:rsidRDefault="00FD2AB4" w:rsidP="00FD2AB4">
      <w:pPr>
        <w:spacing w:line="240" w:lineRule="auto"/>
        <w:jc w:val="center"/>
        <w:rPr>
          <w:rFonts w:ascii="Calibri" w:hAnsi="Calibri" w:cs="Calibri"/>
          <w:b/>
          <w:bCs/>
          <w:sz w:val="44"/>
          <w:szCs w:val="44"/>
        </w:rPr>
      </w:pPr>
      <w:bookmarkStart w:id="0" w:name="_Toc356747184"/>
      <w:r w:rsidRPr="00FD2AB4">
        <w:rPr>
          <w:rFonts w:ascii="Calibri" w:hAnsi="Calibri" w:cs="Calibri"/>
          <w:b/>
          <w:bCs/>
          <w:sz w:val="44"/>
          <w:szCs w:val="44"/>
        </w:rPr>
        <w:t xml:space="preserve">UNIT J: </w:t>
      </w:r>
      <w:bookmarkEnd w:id="0"/>
      <w:r w:rsidRPr="00FD2AB4">
        <w:rPr>
          <w:rFonts w:ascii="Calibri" w:hAnsi="Calibri" w:cs="Calibri"/>
          <w:b/>
          <w:bCs/>
          <w:sz w:val="44"/>
          <w:szCs w:val="44"/>
        </w:rPr>
        <w:t>EVANGELISM</w:t>
      </w:r>
    </w:p>
    <w:p w14:paraId="49171E91" w14:textId="77777777" w:rsidR="00F6784D" w:rsidRDefault="00F6784D" w:rsidP="00F6784D">
      <w:pPr>
        <w:spacing w:line="240" w:lineRule="auto"/>
        <w:rPr>
          <w:rFonts w:ascii="Calibri" w:hAnsi="Calibri" w:cs="Calibri"/>
          <w:b/>
          <w:bCs/>
          <w:sz w:val="24"/>
          <w:szCs w:val="24"/>
        </w:rPr>
      </w:pPr>
    </w:p>
    <w:p w14:paraId="396137C9" w14:textId="77777777" w:rsidR="001D258E" w:rsidRDefault="005011FC" w:rsidP="00F6784D">
      <w:pPr>
        <w:spacing w:line="240" w:lineRule="auto"/>
        <w:rPr>
          <w:rFonts w:ascii="Calibri" w:hAnsi="Calibri" w:cs="Calibri"/>
          <w:b/>
          <w:bCs/>
          <w:sz w:val="24"/>
          <w:szCs w:val="24"/>
        </w:rPr>
      </w:pPr>
      <w:r>
        <w:rPr>
          <w:rFonts w:ascii="Calibri" w:hAnsi="Calibri" w:cs="Calibri"/>
          <w:b/>
          <w:bCs/>
          <w:sz w:val="24"/>
          <w:szCs w:val="24"/>
        </w:rPr>
        <w:tab/>
      </w:r>
    </w:p>
    <w:p w14:paraId="379A244F" w14:textId="77777777" w:rsidR="001D258E" w:rsidRDefault="001D258E">
      <w:pPr>
        <w:spacing w:line="278" w:lineRule="auto"/>
        <w:rPr>
          <w:rFonts w:ascii="Calibri" w:hAnsi="Calibri" w:cs="Calibri"/>
          <w:b/>
          <w:bCs/>
          <w:sz w:val="24"/>
          <w:szCs w:val="24"/>
        </w:rPr>
      </w:pPr>
      <w:r>
        <w:rPr>
          <w:rFonts w:ascii="Calibri" w:hAnsi="Calibri" w:cs="Calibri"/>
          <w:b/>
          <w:bCs/>
          <w:sz w:val="24"/>
          <w:szCs w:val="24"/>
        </w:rPr>
        <w:br w:type="page"/>
      </w:r>
    </w:p>
    <w:p w14:paraId="6C94A228" w14:textId="2DC7EB2E" w:rsidR="001D258E" w:rsidRPr="001D258E" w:rsidRDefault="001D258E" w:rsidP="001D258E">
      <w:pPr>
        <w:spacing w:line="360" w:lineRule="auto"/>
        <w:rPr>
          <w:rFonts w:ascii="Calibri" w:hAnsi="Calibri" w:cs="Calibri"/>
          <w:b/>
          <w:bCs/>
          <w:sz w:val="28"/>
          <w:szCs w:val="28"/>
        </w:rPr>
      </w:pPr>
      <w:r w:rsidRPr="001D258E">
        <w:rPr>
          <w:rFonts w:ascii="Calibri" w:hAnsi="Calibri" w:cs="Calibri"/>
          <w:b/>
          <w:bCs/>
          <w:sz w:val="28"/>
          <w:szCs w:val="28"/>
        </w:rPr>
        <w:lastRenderedPageBreak/>
        <w:t>Contents and page numbers for Unit J</w:t>
      </w:r>
    </w:p>
    <w:p w14:paraId="1C8F1BF1" w14:textId="77777777" w:rsidR="001D258E" w:rsidRPr="001D258E" w:rsidRDefault="001D258E" w:rsidP="001D258E">
      <w:pPr>
        <w:spacing w:line="360" w:lineRule="auto"/>
        <w:rPr>
          <w:rFonts w:ascii="Calibri" w:hAnsi="Calibri" w:cs="Calibri"/>
          <w:b/>
          <w:bCs/>
          <w:sz w:val="28"/>
          <w:szCs w:val="28"/>
        </w:rPr>
      </w:pPr>
    </w:p>
    <w:p w14:paraId="0075FEC0" w14:textId="1D1DD55D" w:rsidR="000E3BB4" w:rsidRPr="001D258E" w:rsidRDefault="008F186D" w:rsidP="001D258E">
      <w:pPr>
        <w:spacing w:line="360" w:lineRule="auto"/>
        <w:ind w:firstLine="720"/>
        <w:rPr>
          <w:rFonts w:ascii="Calibri" w:hAnsi="Calibri" w:cs="Calibri"/>
          <w:b/>
          <w:bCs/>
          <w:sz w:val="28"/>
          <w:szCs w:val="28"/>
        </w:rPr>
      </w:pPr>
      <w:r w:rsidRPr="001D258E">
        <w:rPr>
          <w:rFonts w:ascii="Calibri" w:hAnsi="Calibri" w:cs="Calibri"/>
          <w:b/>
          <w:bCs/>
          <w:sz w:val="28"/>
          <w:szCs w:val="28"/>
        </w:rPr>
        <w:t>Session 1:</w:t>
      </w:r>
      <w:r w:rsidRPr="001D258E">
        <w:rPr>
          <w:rFonts w:ascii="Calibri" w:hAnsi="Calibri" w:cs="Calibri"/>
          <w:b/>
          <w:bCs/>
          <w:sz w:val="28"/>
          <w:szCs w:val="28"/>
        </w:rPr>
        <w:tab/>
        <w:t>What brings people to faith?</w:t>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t xml:space="preserve">Page </w:t>
      </w:r>
      <w:r w:rsidR="00B12823" w:rsidRPr="001D258E">
        <w:rPr>
          <w:rFonts w:ascii="Calibri" w:hAnsi="Calibri" w:cs="Calibri"/>
          <w:b/>
          <w:bCs/>
          <w:sz w:val="28"/>
          <w:szCs w:val="28"/>
        </w:rPr>
        <w:t>3</w:t>
      </w:r>
    </w:p>
    <w:p w14:paraId="743ACE15" w14:textId="1FEE4D14" w:rsidR="00F52B42" w:rsidRPr="001D258E" w:rsidRDefault="00F52B42" w:rsidP="001D258E">
      <w:pPr>
        <w:spacing w:line="360" w:lineRule="auto"/>
        <w:rPr>
          <w:rFonts w:ascii="Calibri" w:hAnsi="Calibri" w:cs="Calibri"/>
          <w:b/>
          <w:bCs/>
          <w:sz w:val="28"/>
          <w:szCs w:val="28"/>
        </w:rPr>
      </w:pPr>
      <w:r w:rsidRPr="001D258E">
        <w:rPr>
          <w:rFonts w:ascii="Calibri" w:hAnsi="Calibri" w:cs="Calibri"/>
          <w:b/>
          <w:bCs/>
          <w:sz w:val="28"/>
          <w:szCs w:val="28"/>
        </w:rPr>
        <w:tab/>
        <w:t>Session 2:</w:t>
      </w:r>
      <w:r w:rsidRPr="001D258E">
        <w:rPr>
          <w:rFonts w:ascii="Calibri" w:hAnsi="Calibri" w:cs="Calibri"/>
          <w:b/>
          <w:bCs/>
          <w:sz w:val="28"/>
          <w:szCs w:val="28"/>
        </w:rPr>
        <w:tab/>
        <w:t>The Kingdom of God</w:t>
      </w:r>
      <w:r w:rsidR="000F741E" w:rsidRPr="001D258E">
        <w:rPr>
          <w:rFonts w:ascii="Calibri" w:hAnsi="Calibri" w:cs="Calibri"/>
          <w:b/>
          <w:bCs/>
          <w:sz w:val="28"/>
          <w:szCs w:val="28"/>
        </w:rPr>
        <w:t>?</w:t>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t xml:space="preserve">Page </w:t>
      </w:r>
      <w:r w:rsidR="00B12823" w:rsidRPr="001D258E">
        <w:rPr>
          <w:rFonts w:ascii="Calibri" w:hAnsi="Calibri" w:cs="Calibri"/>
          <w:b/>
          <w:bCs/>
          <w:sz w:val="28"/>
          <w:szCs w:val="28"/>
        </w:rPr>
        <w:t>9</w:t>
      </w:r>
    </w:p>
    <w:p w14:paraId="1BED07C1" w14:textId="665AC3F3" w:rsidR="00F52B42" w:rsidRPr="001D258E" w:rsidRDefault="00F52B42" w:rsidP="001D258E">
      <w:pPr>
        <w:spacing w:line="360" w:lineRule="auto"/>
        <w:rPr>
          <w:rFonts w:ascii="Calibri" w:hAnsi="Calibri" w:cs="Calibri"/>
          <w:b/>
          <w:bCs/>
          <w:sz w:val="28"/>
          <w:szCs w:val="28"/>
        </w:rPr>
      </w:pPr>
      <w:r w:rsidRPr="001D258E">
        <w:rPr>
          <w:rFonts w:ascii="Calibri" w:hAnsi="Calibri" w:cs="Calibri"/>
          <w:b/>
          <w:bCs/>
          <w:sz w:val="28"/>
          <w:szCs w:val="28"/>
        </w:rPr>
        <w:tab/>
        <w:t>Session 3:</w:t>
      </w:r>
      <w:r w:rsidRPr="001D258E">
        <w:rPr>
          <w:rFonts w:ascii="Calibri" w:hAnsi="Calibri" w:cs="Calibri"/>
          <w:b/>
          <w:bCs/>
          <w:sz w:val="28"/>
          <w:szCs w:val="28"/>
        </w:rPr>
        <w:tab/>
      </w:r>
      <w:r w:rsidR="00B53F1A" w:rsidRPr="001D258E">
        <w:rPr>
          <w:rFonts w:ascii="Calibri" w:hAnsi="Calibri" w:cs="Calibri"/>
          <w:b/>
          <w:bCs/>
          <w:sz w:val="28"/>
          <w:szCs w:val="28"/>
        </w:rPr>
        <w:t>Then who can be saved?</w:t>
      </w:r>
      <w:r w:rsidR="00B53F1A" w:rsidRPr="001D258E">
        <w:rPr>
          <w:rFonts w:ascii="Calibri" w:hAnsi="Calibri" w:cs="Calibri"/>
          <w:b/>
          <w:bCs/>
          <w:sz w:val="28"/>
          <w:szCs w:val="28"/>
        </w:rPr>
        <w:tab/>
      </w:r>
      <w:r w:rsidR="00B53F1A" w:rsidRPr="001D258E">
        <w:rPr>
          <w:rFonts w:ascii="Calibri" w:hAnsi="Calibri" w:cs="Calibri"/>
          <w:b/>
          <w:bCs/>
          <w:sz w:val="28"/>
          <w:szCs w:val="28"/>
        </w:rPr>
        <w:tab/>
      </w:r>
      <w:r w:rsidR="00B53F1A" w:rsidRPr="001D258E">
        <w:rPr>
          <w:rFonts w:ascii="Calibri" w:hAnsi="Calibri" w:cs="Calibri"/>
          <w:b/>
          <w:bCs/>
          <w:sz w:val="28"/>
          <w:szCs w:val="28"/>
        </w:rPr>
        <w:tab/>
      </w:r>
      <w:r w:rsidR="001D258E">
        <w:rPr>
          <w:rFonts w:ascii="Calibri" w:hAnsi="Calibri" w:cs="Calibri"/>
          <w:b/>
          <w:bCs/>
          <w:sz w:val="28"/>
          <w:szCs w:val="28"/>
        </w:rPr>
        <w:tab/>
      </w:r>
      <w:r w:rsidR="00B53F1A" w:rsidRPr="001D258E">
        <w:rPr>
          <w:rFonts w:ascii="Calibri" w:hAnsi="Calibri" w:cs="Calibri"/>
          <w:b/>
          <w:bCs/>
          <w:sz w:val="28"/>
          <w:szCs w:val="28"/>
        </w:rPr>
        <w:t>Page 1</w:t>
      </w:r>
      <w:r w:rsidR="00B12823" w:rsidRPr="001D258E">
        <w:rPr>
          <w:rFonts w:ascii="Calibri" w:hAnsi="Calibri" w:cs="Calibri"/>
          <w:b/>
          <w:bCs/>
          <w:sz w:val="28"/>
          <w:szCs w:val="28"/>
        </w:rPr>
        <w:t>4</w:t>
      </w:r>
    </w:p>
    <w:p w14:paraId="16C0D541" w14:textId="353A09A1" w:rsidR="00B53F1A" w:rsidRPr="001D258E" w:rsidRDefault="00B53F1A" w:rsidP="001D258E">
      <w:pPr>
        <w:spacing w:line="360" w:lineRule="auto"/>
        <w:rPr>
          <w:rFonts w:ascii="Calibri" w:hAnsi="Calibri" w:cs="Calibri"/>
          <w:b/>
          <w:bCs/>
          <w:sz w:val="28"/>
          <w:szCs w:val="28"/>
        </w:rPr>
      </w:pPr>
      <w:r w:rsidRPr="001D258E">
        <w:rPr>
          <w:rFonts w:ascii="Calibri" w:hAnsi="Calibri" w:cs="Calibri"/>
          <w:b/>
          <w:bCs/>
          <w:sz w:val="28"/>
          <w:szCs w:val="28"/>
        </w:rPr>
        <w:tab/>
        <w:t>Session 4:</w:t>
      </w:r>
      <w:r w:rsidRPr="001D258E">
        <w:rPr>
          <w:rFonts w:ascii="Calibri" w:hAnsi="Calibri" w:cs="Calibri"/>
          <w:b/>
          <w:bCs/>
          <w:sz w:val="28"/>
          <w:szCs w:val="28"/>
        </w:rPr>
        <w:tab/>
      </w:r>
      <w:r w:rsidR="000F741E" w:rsidRPr="001D258E">
        <w:rPr>
          <w:rFonts w:ascii="Calibri" w:hAnsi="Calibri" w:cs="Calibri"/>
          <w:b/>
          <w:bCs/>
          <w:sz w:val="28"/>
          <w:szCs w:val="28"/>
        </w:rPr>
        <w:t>How can we spread the Gospel?</w:t>
      </w:r>
      <w:r w:rsidR="000F741E" w:rsidRPr="001D258E">
        <w:rPr>
          <w:rFonts w:ascii="Calibri" w:hAnsi="Calibri" w:cs="Calibri"/>
          <w:b/>
          <w:bCs/>
          <w:sz w:val="28"/>
          <w:szCs w:val="28"/>
        </w:rPr>
        <w:tab/>
      </w:r>
      <w:r w:rsidR="000F741E" w:rsidRPr="001D258E">
        <w:rPr>
          <w:rFonts w:ascii="Calibri" w:hAnsi="Calibri" w:cs="Calibri"/>
          <w:b/>
          <w:bCs/>
          <w:sz w:val="28"/>
          <w:szCs w:val="28"/>
        </w:rPr>
        <w:tab/>
        <w:t>Page 1</w:t>
      </w:r>
      <w:r w:rsidR="00B12823" w:rsidRPr="001D258E">
        <w:rPr>
          <w:rFonts w:ascii="Calibri" w:hAnsi="Calibri" w:cs="Calibri"/>
          <w:b/>
          <w:bCs/>
          <w:sz w:val="28"/>
          <w:szCs w:val="28"/>
        </w:rPr>
        <w:t>8</w:t>
      </w:r>
    </w:p>
    <w:p w14:paraId="384761A7" w14:textId="4FC040D7" w:rsidR="000F741E" w:rsidRPr="001D258E" w:rsidRDefault="000F741E" w:rsidP="001D258E">
      <w:pPr>
        <w:spacing w:line="360" w:lineRule="auto"/>
        <w:rPr>
          <w:rFonts w:ascii="Calibri" w:hAnsi="Calibri" w:cs="Calibri"/>
          <w:b/>
          <w:bCs/>
          <w:sz w:val="28"/>
          <w:szCs w:val="28"/>
        </w:rPr>
      </w:pPr>
      <w:r w:rsidRPr="001D258E">
        <w:rPr>
          <w:rFonts w:ascii="Calibri" w:hAnsi="Calibri" w:cs="Calibri"/>
          <w:b/>
          <w:bCs/>
          <w:sz w:val="28"/>
          <w:szCs w:val="28"/>
        </w:rPr>
        <w:tab/>
        <w:t>Session 5:</w:t>
      </w:r>
      <w:r w:rsidRPr="001D258E">
        <w:rPr>
          <w:rFonts w:ascii="Calibri" w:hAnsi="Calibri" w:cs="Calibri"/>
          <w:b/>
          <w:bCs/>
          <w:sz w:val="28"/>
          <w:szCs w:val="28"/>
        </w:rPr>
        <w:tab/>
        <w:t xml:space="preserve">Far &amp; </w:t>
      </w:r>
      <w:r w:rsidR="00693514" w:rsidRPr="001D258E">
        <w:rPr>
          <w:rFonts w:ascii="Calibri" w:hAnsi="Calibri" w:cs="Calibri"/>
          <w:b/>
          <w:bCs/>
          <w:sz w:val="28"/>
          <w:szCs w:val="28"/>
        </w:rPr>
        <w:t>Wide – How far, how wide?</w:t>
      </w:r>
      <w:r w:rsidR="00693514" w:rsidRPr="001D258E">
        <w:rPr>
          <w:rFonts w:ascii="Calibri" w:hAnsi="Calibri" w:cs="Calibri"/>
          <w:b/>
          <w:bCs/>
          <w:sz w:val="28"/>
          <w:szCs w:val="28"/>
        </w:rPr>
        <w:tab/>
      </w:r>
      <w:r w:rsidR="00693514" w:rsidRPr="001D258E">
        <w:rPr>
          <w:rFonts w:ascii="Calibri" w:hAnsi="Calibri" w:cs="Calibri"/>
          <w:b/>
          <w:bCs/>
          <w:sz w:val="28"/>
          <w:szCs w:val="28"/>
        </w:rPr>
        <w:tab/>
        <w:t>Page 2</w:t>
      </w:r>
      <w:r w:rsidR="00B12823" w:rsidRPr="001D258E">
        <w:rPr>
          <w:rFonts w:ascii="Calibri" w:hAnsi="Calibri" w:cs="Calibri"/>
          <w:b/>
          <w:bCs/>
          <w:sz w:val="28"/>
          <w:szCs w:val="28"/>
        </w:rPr>
        <w:t>1</w:t>
      </w:r>
    </w:p>
    <w:p w14:paraId="13A24503" w14:textId="77777777" w:rsidR="001D258E" w:rsidRDefault="00693514" w:rsidP="001D258E">
      <w:pPr>
        <w:spacing w:line="360" w:lineRule="auto"/>
        <w:rPr>
          <w:rFonts w:ascii="Calibri" w:hAnsi="Calibri" w:cs="Calibri"/>
          <w:b/>
          <w:bCs/>
          <w:sz w:val="28"/>
          <w:szCs w:val="28"/>
        </w:rPr>
      </w:pPr>
      <w:r w:rsidRPr="001D258E">
        <w:rPr>
          <w:rFonts w:ascii="Calibri" w:hAnsi="Calibri" w:cs="Calibri"/>
          <w:b/>
          <w:bCs/>
          <w:sz w:val="28"/>
          <w:szCs w:val="28"/>
        </w:rPr>
        <w:tab/>
      </w:r>
    </w:p>
    <w:p w14:paraId="18789E3A" w14:textId="77777777" w:rsidR="001D258E" w:rsidRDefault="001D258E" w:rsidP="001D258E">
      <w:pPr>
        <w:spacing w:line="360" w:lineRule="auto"/>
        <w:rPr>
          <w:rFonts w:ascii="Calibri" w:hAnsi="Calibri" w:cs="Calibri"/>
          <w:b/>
          <w:bCs/>
          <w:sz w:val="28"/>
          <w:szCs w:val="28"/>
        </w:rPr>
      </w:pPr>
    </w:p>
    <w:p w14:paraId="6D36A3EC" w14:textId="533E4F64" w:rsidR="00693514" w:rsidRPr="001D258E" w:rsidRDefault="00693514" w:rsidP="001D258E">
      <w:pPr>
        <w:spacing w:line="360" w:lineRule="auto"/>
        <w:ind w:firstLine="720"/>
        <w:rPr>
          <w:rFonts w:ascii="Calibri" w:hAnsi="Calibri" w:cs="Calibri"/>
          <w:b/>
          <w:bCs/>
          <w:sz w:val="28"/>
          <w:szCs w:val="28"/>
        </w:rPr>
      </w:pPr>
      <w:r w:rsidRPr="001D258E">
        <w:rPr>
          <w:rFonts w:ascii="Calibri" w:hAnsi="Calibri" w:cs="Calibri"/>
          <w:b/>
          <w:bCs/>
          <w:sz w:val="28"/>
          <w:szCs w:val="28"/>
        </w:rPr>
        <w:t>Assignment Topics:</w:t>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r>
      <w:r w:rsidRPr="001D258E">
        <w:rPr>
          <w:rFonts w:ascii="Calibri" w:hAnsi="Calibri" w:cs="Calibri"/>
          <w:b/>
          <w:bCs/>
          <w:sz w:val="28"/>
          <w:szCs w:val="28"/>
        </w:rPr>
        <w:tab/>
        <w:t>Page 2</w:t>
      </w:r>
      <w:r w:rsidR="00B12823" w:rsidRPr="001D258E">
        <w:rPr>
          <w:rFonts w:ascii="Calibri" w:hAnsi="Calibri" w:cs="Calibri"/>
          <w:b/>
          <w:bCs/>
          <w:sz w:val="28"/>
          <w:szCs w:val="28"/>
        </w:rPr>
        <w:t>3</w:t>
      </w:r>
    </w:p>
    <w:p w14:paraId="737862CA" w14:textId="77777777" w:rsidR="003916B7" w:rsidRPr="001D258E" w:rsidRDefault="003916B7" w:rsidP="001D258E">
      <w:pPr>
        <w:spacing w:line="360" w:lineRule="auto"/>
        <w:rPr>
          <w:rFonts w:ascii="Calibri" w:hAnsi="Calibri" w:cs="Calibri"/>
          <w:b/>
          <w:bCs/>
          <w:sz w:val="28"/>
          <w:szCs w:val="28"/>
        </w:rPr>
      </w:pPr>
    </w:p>
    <w:p w14:paraId="77E5F47D" w14:textId="77777777" w:rsidR="00172220" w:rsidRDefault="00172220" w:rsidP="00F6784D">
      <w:pPr>
        <w:spacing w:line="240" w:lineRule="auto"/>
        <w:rPr>
          <w:rFonts w:ascii="Calibri" w:hAnsi="Calibri" w:cs="Calibri"/>
          <w:b/>
          <w:bCs/>
          <w:sz w:val="24"/>
          <w:szCs w:val="24"/>
        </w:rPr>
      </w:pPr>
    </w:p>
    <w:p w14:paraId="1E56E8C8" w14:textId="77777777" w:rsidR="001D258E" w:rsidRDefault="001D258E" w:rsidP="00866E0D">
      <w:pPr>
        <w:spacing w:line="240" w:lineRule="auto"/>
        <w:jc w:val="center"/>
        <w:rPr>
          <w:rFonts w:ascii="Calibri" w:hAnsi="Calibri" w:cs="Calibri"/>
          <w:sz w:val="24"/>
          <w:szCs w:val="24"/>
        </w:rPr>
      </w:pPr>
    </w:p>
    <w:p w14:paraId="66EB7C7D" w14:textId="77777777" w:rsidR="001D258E" w:rsidRDefault="001D258E" w:rsidP="00866E0D">
      <w:pPr>
        <w:spacing w:line="240" w:lineRule="auto"/>
        <w:jc w:val="center"/>
        <w:rPr>
          <w:rFonts w:ascii="Calibri" w:hAnsi="Calibri" w:cs="Calibri"/>
          <w:sz w:val="24"/>
          <w:szCs w:val="24"/>
        </w:rPr>
      </w:pPr>
    </w:p>
    <w:p w14:paraId="5AF12A61" w14:textId="77777777" w:rsidR="001D258E" w:rsidRDefault="001D258E" w:rsidP="001D258E">
      <w:pPr>
        <w:spacing w:line="240" w:lineRule="auto"/>
        <w:rPr>
          <w:rFonts w:ascii="Calibri" w:hAnsi="Calibri" w:cs="Calibri"/>
          <w:sz w:val="24"/>
          <w:szCs w:val="24"/>
        </w:rPr>
      </w:pPr>
    </w:p>
    <w:p w14:paraId="4E94FBFD" w14:textId="77777777" w:rsidR="001D258E" w:rsidRDefault="001D258E" w:rsidP="00866E0D">
      <w:pPr>
        <w:spacing w:line="240" w:lineRule="auto"/>
        <w:jc w:val="center"/>
        <w:rPr>
          <w:rFonts w:ascii="Calibri" w:hAnsi="Calibri" w:cs="Calibri"/>
          <w:sz w:val="24"/>
          <w:szCs w:val="24"/>
        </w:rPr>
      </w:pPr>
    </w:p>
    <w:p w14:paraId="7B197E51" w14:textId="77777777" w:rsidR="001D258E" w:rsidRDefault="001D258E" w:rsidP="00866E0D">
      <w:pPr>
        <w:spacing w:line="240" w:lineRule="auto"/>
        <w:jc w:val="center"/>
        <w:rPr>
          <w:rFonts w:ascii="Calibri" w:hAnsi="Calibri" w:cs="Calibri"/>
          <w:sz w:val="24"/>
          <w:szCs w:val="24"/>
        </w:rPr>
      </w:pPr>
    </w:p>
    <w:p w14:paraId="261E7E4B" w14:textId="77777777" w:rsidR="001D258E" w:rsidRDefault="001D258E" w:rsidP="00866E0D">
      <w:pPr>
        <w:spacing w:line="240" w:lineRule="auto"/>
        <w:jc w:val="center"/>
        <w:rPr>
          <w:rFonts w:ascii="Calibri" w:hAnsi="Calibri" w:cs="Calibri"/>
          <w:sz w:val="24"/>
          <w:szCs w:val="24"/>
        </w:rPr>
      </w:pPr>
    </w:p>
    <w:p w14:paraId="76F56066" w14:textId="77777777" w:rsidR="001D258E" w:rsidRDefault="001D258E" w:rsidP="00866E0D">
      <w:pPr>
        <w:spacing w:line="240" w:lineRule="auto"/>
        <w:jc w:val="center"/>
        <w:rPr>
          <w:rFonts w:ascii="Calibri" w:hAnsi="Calibri" w:cs="Calibri"/>
          <w:sz w:val="24"/>
          <w:szCs w:val="24"/>
        </w:rPr>
      </w:pPr>
    </w:p>
    <w:p w14:paraId="521844A0" w14:textId="77777777" w:rsidR="001D258E" w:rsidRDefault="001D258E" w:rsidP="00866E0D">
      <w:pPr>
        <w:spacing w:line="240" w:lineRule="auto"/>
        <w:jc w:val="center"/>
        <w:rPr>
          <w:rFonts w:ascii="Calibri" w:hAnsi="Calibri" w:cs="Calibri"/>
          <w:sz w:val="24"/>
          <w:szCs w:val="24"/>
        </w:rPr>
      </w:pPr>
    </w:p>
    <w:p w14:paraId="0A008216" w14:textId="77777777" w:rsidR="001D258E" w:rsidRDefault="001D258E" w:rsidP="00866E0D">
      <w:pPr>
        <w:spacing w:line="240" w:lineRule="auto"/>
        <w:jc w:val="center"/>
        <w:rPr>
          <w:rFonts w:ascii="Calibri" w:hAnsi="Calibri" w:cs="Calibri"/>
          <w:sz w:val="24"/>
          <w:szCs w:val="24"/>
        </w:rPr>
      </w:pPr>
    </w:p>
    <w:p w14:paraId="1C144AA3" w14:textId="080D86FE" w:rsidR="003916B7" w:rsidRPr="00757B7A" w:rsidRDefault="00CD693C" w:rsidP="00866E0D">
      <w:pPr>
        <w:spacing w:line="240" w:lineRule="auto"/>
        <w:jc w:val="center"/>
        <w:rPr>
          <w:rFonts w:ascii="Calibri" w:hAnsi="Calibri" w:cs="Calibri"/>
          <w:i/>
          <w:iCs/>
          <w:sz w:val="24"/>
          <w:szCs w:val="24"/>
        </w:rPr>
      </w:pPr>
      <w:r w:rsidRPr="00CD693C">
        <w:rPr>
          <w:rFonts w:ascii="Calibri" w:hAnsi="Calibri" w:cs="Calibri"/>
          <w:sz w:val="24"/>
          <w:szCs w:val="24"/>
        </w:rPr>
        <w:t>Written 2026 by Revd. Rose Braisby</w:t>
      </w:r>
      <w:r>
        <w:rPr>
          <w:rFonts w:ascii="Calibri" w:hAnsi="Calibri" w:cs="Calibri"/>
          <w:sz w:val="24"/>
          <w:szCs w:val="24"/>
        </w:rPr>
        <w:t>,</w:t>
      </w:r>
      <w:r w:rsidRPr="00CD693C">
        <w:rPr>
          <w:rFonts w:ascii="Calibri" w:hAnsi="Calibri" w:cs="Calibri"/>
          <w:sz w:val="24"/>
          <w:szCs w:val="24"/>
        </w:rPr>
        <w:t xml:space="preserve"> with grateful thanks to friends and colleagues for their input</w:t>
      </w:r>
      <w:r>
        <w:rPr>
          <w:rFonts w:ascii="Calibri" w:hAnsi="Calibri" w:cs="Calibri"/>
          <w:sz w:val="24"/>
          <w:szCs w:val="24"/>
        </w:rPr>
        <w:t xml:space="preserve">.  </w:t>
      </w:r>
      <w:proofErr w:type="gramStart"/>
      <w:r w:rsidR="00DC4F8B">
        <w:rPr>
          <w:rFonts w:ascii="Calibri" w:hAnsi="Calibri" w:cs="Calibri"/>
          <w:sz w:val="24"/>
          <w:szCs w:val="24"/>
        </w:rPr>
        <w:t>Thanks</w:t>
      </w:r>
      <w:proofErr w:type="gramEnd"/>
      <w:r w:rsidR="00DC4F8B">
        <w:rPr>
          <w:rFonts w:ascii="Calibri" w:hAnsi="Calibri" w:cs="Calibri"/>
          <w:sz w:val="24"/>
          <w:szCs w:val="24"/>
        </w:rPr>
        <w:t xml:space="preserve"> are </w:t>
      </w:r>
      <w:r>
        <w:rPr>
          <w:rFonts w:ascii="Calibri" w:hAnsi="Calibri" w:cs="Calibri"/>
          <w:sz w:val="24"/>
          <w:szCs w:val="24"/>
        </w:rPr>
        <w:t xml:space="preserve">also </w:t>
      </w:r>
      <w:r w:rsidR="00DC4F8B">
        <w:rPr>
          <w:rFonts w:ascii="Calibri" w:hAnsi="Calibri" w:cs="Calibri"/>
          <w:sz w:val="24"/>
          <w:szCs w:val="24"/>
        </w:rPr>
        <w:t xml:space="preserve">due to the </w:t>
      </w:r>
      <w:r w:rsidR="003916B7" w:rsidRPr="003916B7">
        <w:rPr>
          <w:rFonts w:ascii="Calibri" w:hAnsi="Calibri" w:cs="Calibri"/>
          <w:sz w:val="24"/>
          <w:szCs w:val="24"/>
        </w:rPr>
        <w:t>Evangelical Alliance and partners (Alpha, HOPE Together, Luis Palau Association and Kingsgate Community Church)</w:t>
      </w:r>
      <w:r w:rsidR="00DC4F8B">
        <w:rPr>
          <w:rFonts w:ascii="Calibri" w:hAnsi="Calibri" w:cs="Calibri"/>
          <w:sz w:val="24"/>
          <w:szCs w:val="24"/>
        </w:rPr>
        <w:t xml:space="preserve"> for permission to use the information from </w:t>
      </w:r>
      <w:r w:rsidR="00757B7A">
        <w:rPr>
          <w:rFonts w:ascii="Calibri" w:hAnsi="Calibri" w:cs="Calibri"/>
          <w:i/>
          <w:iCs/>
          <w:sz w:val="24"/>
          <w:szCs w:val="24"/>
        </w:rPr>
        <w:t>Talking Jesus Report</w:t>
      </w:r>
      <w:r w:rsidR="00866E0D">
        <w:rPr>
          <w:rFonts w:ascii="Calibri" w:hAnsi="Calibri" w:cs="Calibri"/>
          <w:i/>
          <w:iCs/>
          <w:sz w:val="24"/>
          <w:szCs w:val="24"/>
        </w:rPr>
        <w:t xml:space="preserve"> (2022)</w:t>
      </w:r>
    </w:p>
    <w:p w14:paraId="0CBEE104" w14:textId="77777777" w:rsidR="00FD2AB4" w:rsidRDefault="00FD2AB4" w:rsidP="00A320C6">
      <w:pPr>
        <w:spacing w:line="240" w:lineRule="auto"/>
        <w:rPr>
          <w:rFonts w:ascii="Calibri" w:hAnsi="Calibri" w:cs="Calibri"/>
          <w:b/>
          <w:bCs/>
          <w:sz w:val="32"/>
          <w:szCs w:val="32"/>
        </w:rPr>
      </w:pPr>
    </w:p>
    <w:p w14:paraId="3A7A0FCE" w14:textId="69961A2D" w:rsidR="00702C6E" w:rsidRPr="00A320C6" w:rsidRDefault="00702C6E" w:rsidP="00A320C6">
      <w:pPr>
        <w:spacing w:line="240" w:lineRule="auto"/>
        <w:rPr>
          <w:rFonts w:ascii="Calibri" w:hAnsi="Calibri" w:cs="Calibri"/>
        </w:rPr>
      </w:pPr>
      <w:r w:rsidRPr="00A320C6">
        <w:rPr>
          <w:rFonts w:ascii="Calibri" w:hAnsi="Calibri" w:cs="Calibri"/>
          <w:b/>
          <w:bCs/>
          <w:sz w:val="32"/>
          <w:szCs w:val="32"/>
        </w:rPr>
        <w:lastRenderedPageBreak/>
        <w:t>UNIT J: MISSON &amp; EVANGELISM</w:t>
      </w:r>
    </w:p>
    <w:p w14:paraId="77BD1917" w14:textId="12F721A7" w:rsidR="00702C6E" w:rsidRPr="00A320C6" w:rsidRDefault="00702C6E" w:rsidP="00A320C6">
      <w:pPr>
        <w:spacing w:line="240" w:lineRule="auto"/>
        <w:rPr>
          <w:rFonts w:ascii="Calibri" w:hAnsi="Calibri" w:cs="Calibri"/>
          <w:b/>
          <w:bCs/>
          <w:sz w:val="28"/>
          <w:szCs w:val="28"/>
        </w:rPr>
      </w:pPr>
      <w:r w:rsidRPr="00A320C6">
        <w:rPr>
          <w:rFonts w:ascii="Calibri" w:hAnsi="Calibri" w:cs="Calibri"/>
          <w:b/>
          <w:bCs/>
          <w:sz w:val="28"/>
          <w:szCs w:val="28"/>
        </w:rPr>
        <w:t xml:space="preserve">Session </w:t>
      </w:r>
      <w:r w:rsidR="00593598">
        <w:rPr>
          <w:rFonts w:ascii="Calibri" w:hAnsi="Calibri" w:cs="Calibri"/>
          <w:b/>
          <w:bCs/>
          <w:sz w:val="28"/>
          <w:szCs w:val="28"/>
        </w:rPr>
        <w:t>1</w:t>
      </w:r>
      <w:r w:rsidRPr="00A320C6">
        <w:rPr>
          <w:rFonts w:ascii="Calibri" w:hAnsi="Calibri" w:cs="Calibri"/>
          <w:b/>
          <w:bCs/>
          <w:sz w:val="28"/>
          <w:szCs w:val="28"/>
        </w:rPr>
        <w:t xml:space="preserve">: </w:t>
      </w:r>
      <w:r w:rsidR="00332E82">
        <w:rPr>
          <w:rFonts w:ascii="Calibri" w:hAnsi="Calibri" w:cs="Calibri"/>
          <w:b/>
          <w:bCs/>
          <w:sz w:val="28"/>
          <w:szCs w:val="28"/>
        </w:rPr>
        <w:t>What brings people to faith</w:t>
      </w:r>
      <w:r w:rsidRPr="00A320C6">
        <w:rPr>
          <w:rFonts w:ascii="Calibri" w:hAnsi="Calibri" w:cs="Calibri"/>
          <w:b/>
          <w:bCs/>
          <w:sz w:val="28"/>
          <w:szCs w:val="28"/>
        </w:rPr>
        <w:t>?</w:t>
      </w:r>
    </w:p>
    <w:p w14:paraId="2C787D98" w14:textId="5A9A4E2C" w:rsidR="00702C6E" w:rsidRPr="00A320C6" w:rsidRDefault="00702C6E" w:rsidP="00A320C6">
      <w:pPr>
        <w:spacing w:line="240" w:lineRule="auto"/>
        <w:rPr>
          <w:rFonts w:ascii="Calibri" w:hAnsi="Calibri" w:cs="Calibri"/>
          <w:b/>
          <w:bCs/>
          <w:sz w:val="24"/>
          <w:szCs w:val="24"/>
        </w:rPr>
      </w:pPr>
      <w:r w:rsidRPr="00A320C6">
        <w:rPr>
          <w:rFonts w:ascii="Calibri" w:hAnsi="Calibri" w:cs="Calibri"/>
          <w:b/>
          <w:bCs/>
          <w:sz w:val="24"/>
          <w:szCs w:val="24"/>
        </w:rPr>
        <w:t xml:space="preserve">Aim: </w:t>
      </w:r>
      <w:r w:rsidRPr="00A320C6">
        <w:rPr>
          <w:rFonts w:ascii="Calibri" w:hAnsi="Calibri" w:cs="Calibri"/>
          <w:sz w:val="24"/>
          <w:szCs w:val="24"/>
        </w:rPr>
        <w:t>In this session we begin by thinking about how we came to faith, what drew us towards Christianity and what we first believed.   </w:t>
      </w:r>
      <w:r w:rsidRPr="00A320C6">
        <w:rPr>
          <w:rFonts w:ascii="Calibri" w:hAnsi="Calibri" w:cs="Calibri"/>
          <w:b/>
          <w:bCs/>
          <w:sz w:val="24"/>
          <w:szCs w:val="24"/>
        </w:rPr>
        <w:t xml:space="preserve">It is assumed that the group when it first came together agreed some kind of ‘group contract’, which presumably included that this was a ‘safe place’ for open discussion; and as it is very likely that group members will hold a </w:t>
      </w:r>
      <w:r w:rsidR="00A320C6">
        <w:rPr>
          <w:rFonts w:ascii="Calibri" w:hAnsi="Calibri" w:cs="Calibri"/>
          <w:b/>
          <w:bCs/>
          <w:sz w:val="24"/>
          <w:szCs w:val="24"/>
        </w:rPr>
        <w:t>w</w:t>
      </w:r>
      <w:r w:rsidRPr="00A320C6">
        <w:rPr>
          <w:rFonts w:ascii="Calibri" w:hAnsi="Calibri" w:cs="Calibri"/>
          <w:b/>
          <w:bCs/>
          <w:sz w:val="24"/>
          <w:szCs w:val="24"/>
        </w:rPr>
        <w:t xml:space="preserve">ide range of views, that as a group we will respect each other and what we believe.  </w:t>
      </w:r>
      <w:r w:rsidR="00511F18">
        <w:rPr>
          <w:rFonts w:ascii="Calibri" w:hAnsi="Calibri" w:cs="Calibri"/>
          <w:b/>
          <w:bCs/>
          <w:sz w:val="24"/>
          <w:szCs w:val="24"/>
        </w:rPr>
        <w:t xml:space="preserve">   </w:t>
      </w:r>
      <w:r w:rsidRPr="00A320C6">
        <w:rPr>
          <w:rFonts w:ascii="Calibri" w:hAnsi="Calibri" w:cs="Calibri"/>
          <w:b/>
          <w:bCs/>
          <w:sz w:val="24"/>
          <w:szCs w:val="24"/>
        </w:rPr>
        <w:t>We will continue to keep discussions confidential.</w:t>
      </w:r>
    </w:p>
    <w:p w14:paraId="2576FBF9" w14:textId="77777777" w:rsidR="00702C6E" w:rsidRPr="00A320C6" w:rsidRDefault="00702C6E" w:rsidP="00A320C6">
      <w:pPr>
        <w:spacing w:line="240" w:lineRule="auto"/>
        <w:rPr>
          <w:rFonts w:ascii="Calibri" w:hAnsi="Calibri" w:cs="Calibri"/>
          <w:i/>
          <w:iCs/>
          <w:sz w:val="24"/>
          <w:szCs w:val="24"/>
        </w:rPr>
      </w:pPr>
      <w:r w:rsidRPr="00A320C6">
        <w:rPr>
          <w:rFonts w:ascii="Calibri" w:hAnsi="Calibri" w:cs="Calibri"/>
          <w:sz w:val="24"/>
          <w:szCs w:val="24"/>
        </w:rPr>
        <w:t> </w:t>
      </w:r>
      <w:r w:rsidRPr="00A320C6">
        <w:rPr>
          <w:rFonts w:ascii="Calibri" w:hAnsi="Calibri" w:cs="Calibri"/>
          <w:noProof/>
          <w:sz w:val="24"/>
          <w:szCs w:val="24"/>
        </w:rPr>
        <w:drawing>
          <wp:inline distT="0" distB="0" distL="0" distR="0" wp14:anchorId="73081B62" wp14:editId="380419D8">
            <wp:extent cx="457200" cy="381000"/>
            <wp:effectExtent l="0" t="0" r="0" b="0"/>
            <wp:docPr id="1119332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A320C6">
        <w:rPr>
          <w:rFonts w:ascii="Calibri" w:hAnsi="Calibri" w:cs="Calibri"/>
          <w:b/>
          <w:bCs/>
          <w:sz w:val="24"/>
          <w:szCs w:val="24"/>
        </w:rPr>
        <w:t>   Opening worship suggestion</w:t>
      </w:r>
      <w:r w:rsidRPr="00A320C6">
        <w:rPr>
          <w:rFonts w:ascii="Calibri" w:hAnsi="Calibri" w:cs="Calibri"/>
          <w:sz w:val="24"/>
          <w:szCs w:val="24"/>
        </w:rPr>
        <w:t xml:space="preserve">:  sing along to the video </w:t>
      </w:r>
      <w:r w:rsidRPr="00F03AAA">
        <w:rPr>
          <w:rFonts w:ascii="Calibri" w:hAnsi="Calibri" w:cs="Calibri"/>
          <w:sz w:val="24"/>
          <w:szCs w:val="24"/>
          <w:u w:val="single"/>
        </w:rPr>
        <w:t xml:space="preserve">https://www.youtube.com/watch?v=-pDO2hLLWLw </w:t>
      </w:r>
      <w:r w:rsidRPr="00F03AAA">
        <w:rPr>
          <w:rFonts w:ascii="Calibri" w:hAnsi="Calibri" w:cs="Calibri"/>
          <w:i/>
          <w:iCs/>
          <w:sz w:val="24"/>
          <w:szCs w:val="24"/>
          <w:u w:val="single"/>
        </w:rPr>
        <w:t>“For I’m building a people of power”</w:t>
      </w:r>
    </w:p>
    <w:p w14:paraId="60AD4B6F" w14:textId="77777777" w:rsidR="00702C6E" w:rsidRPr="00A320C6" w:rsidRDefault="00702C6E" w:rsidP="00A320C6">
      <w:pPr>
        <w:spacing w:line="240" w:lineRule="auto"/>
        <w:rPr>
          <w:rFonts w:ascii="Calibri" w:hAnsi="Calibri" w:cs="Calibri"/>
          <w:sz w:val="24"/>
          <w:szCs w:val="24"/>
        </w:rPr>
      </w:pPr>
      <w:r w:rsidRPr="00A320C6">
        <w:rPr>
          <w:rFonts w:ascii="Calibri" w:hAnsi="Calibri" w:cs="Calibri"/>
          <w:noProof/>
          <w:sz w:val="24"/>
          <w:szCs w:val="24"/>
        </w:rPr>
        <w:drawing>
          <wp:inline distT="0" distB="0" distL="0" distR="0" wp14:anchorId="00640EE6" wp14:editId="42EA77D6">
            <wp:extent cx="400050" cy="228600"/>
            <wp:effectExtent l="0" t="0" r="0" b="0"/>
            <wp:docPr id="974933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A320C6">
        <w:rPr>
          <w:rFonts w:ascii="Calibri" w:hAnsi="Calibri" w:cs="Calibri"/>
          <w:b/>
          <w:bCs/>
          <w:sz w:val="24"/>
          <w:szCs w:val="24"/>
        </w:rPr>
        <w:t>    Tutor Explanation</w:t>
      </w:r>
    </w:p>
    <w:p w14:paraId="7333C234" w14:textId="77777777" w:rsidR="00702C6E" w:rsidRPr="00A320C6" w:rsidRDefault="00702C6E" w:rsidP="00A320C6">
      <w:pPr>
        <w:spacing w:line="240" w:lineRule="auto"/>
        <w:rPr>
          <w:rFonts w:ascii="Calibri" w:hAnsi="Calibri" w:cs="Calibri"/>
          <w:sz w:val="24"/>
          <w:szCs w:val="24"/>
        </w:rPr>
      </w:pPr>
      <w:r w:rsidRPr="00A320C6">
        <w:rPr>
          <w:rFonts w:ascii="Calibri" w:hAnsi="Calibri" w:cs="Calibri"/>
          <w:sz w:val="24"/>
          <w:szCs w:val="24"/>
        </w:rPr>
        <w:t xml:space="preserve">Everyone has some beliefs, </w:t>
      </w:r>
      <w:proofErr w:type="gramStart"/>
      <w:r w:rsidRPr="00A320C6">
        <w:rPr>
          <w:rFonts w:ascii="Calibri" w:hAnsi="Calibri" w:cs="Calibri"/>
          <w:sz w:val="24"/>
          <w:szCs w:val="24"/>
        </w:rPr>
        <w:t>whether or not</w:t>
      </w:r>
      <w:proofErr w:type="gramEnd"/>
      <w:r w:rsidRPr="00A320C6">
        <w:rPr>
          <w:rFonts w:ascii="Calibri" w:hAnsi="Calibri" w:cs="Calibri"/>
          <w:sz w:val="24"/>
          <w:szCs w:val="24"/>
        </w:rPr>
        <w:t xml:space="preserve"> they call it “a faith”.   In this Unit we will discuss what we believe, how important it is (or maybe not) for others to share the same or similar beliefs, within and beyond the church.  Tutors will encourage students to learn from each other’s beliefs and experience of our faith.</w:t>
      </w:r>
    </w:p>
    <w:p w14:paraId="23AE3FC6" w14:textId="77777777" w:rsidR="00702C6E" w:rsidRPr="00A320C6" w:rsidRDefault="00702C6E" w:rsidP="00A320C6">
      <w:pPr>
        <w:spacing w:line="240" w:lineRule="auto"/>
        <w:rPr>
          <w:rFonts w:ascii="Calibri" w:hAnsi="Calibri" w:cs="Calibri"/>
        </w:rPr>
      </w:pPr>
      <w:r w:rsidRPr="00A320C6">
        <w:rPr>
          <w:rFonts w:ascii="Calibri" w:hAnsi="Calibri" w:cs="Calibri"/>
          <w:noProof/>
        </w:rPr>
        <w:drawing>
          <wp:inline distT="0" distB="0" distL="0" distR="0" wp14:anchorId="1C912966" wp14:editId="7E73FE29">
            <wp:extent cx="5286375" cy="3194901"/>
            <wp:effectExtent l="0" t="0" r="0" b="5715"/>
            <wp:docPr id="83742030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20307" name="Picture 1" descr="A screenshot of a survey&#10;&#10;AI-generated content may be incorrect."/>
                    <pic:cNvPicPr/>
                  </pic:nvPicPr>
                  <pic:blipFill>
                    <a:blip r:embed="rId11" cstate="email">
                      <a:extLst>
                        <a:ext uri="{28A0092B-C50C-407E-A947-70E740481C1C}">
                          <a14:useLocalDpi xmlns:a14="http://schemas.microsoft.com/office/drawing/2010/main" val="0"/>
                        </a:ext>
                      </a:extLst>
                    </a:blip>
                    <a:stretch>
                      <a:fillRect/>
                    </a:stretch>
                  </pic:blipFill>
                  <pic:spPr>
                    <a:xfrm>
                      <a:off x="0" y="0"/>
                      <a:ext cx="5299845" cy="3203042"/>
                    </a:xfrm>
                    <a:prstGeom prst="rect">
                      <a:avLst/>
                    </a:prstGeom>
                  </pic:spPr>
                </pic:pic>
              </a:graphicData>
            </a:graphic>
          </wp:inline>
        </w:drawing>
      </w:r>
    </w:p>
    <w:p w14:paraId="6ED16492" w14:textId="77777777" w:rsidR="00702C6E" w:rsidRPr="00A320C6" w:rsidRDefault="00702C6E" w:rsidP="00A320C6">
      <w:pPr>
        <w:spacing w:after="0" w:line="240" w:lineRule="auto"/>
        <w:rPr>
          <w:rFonts w:ascii="Calibri" w:hAnsi="Calibri" w:cs="Calibri"/>
        </w:rPr>
      </w:pPr>
      <w:r w:rsidRPr="00A320C6">
        <w:rPr>
          <w:rFonts w:ascii="Calibri" w:hAnsi="Calibri" w:cs="Calibri"/>
          <w:b/>
          <w:bCs/>
        </w:rPr>
        <w:t>Christian</w:t>
      </w:r>
      <w:r w:rsidRPr="00A320C6">
        <w:rPr>
          <w:rFonts w:ascii="Calibri" w:hAnsi="Calibri" w:cs="Calibri"/>
        </w:rPr>
        <w:t xml:space="preserve">: </w:t>
      </w:r>
      <w:r w:rsidRPr="00A320C6">
        <w:rPr>
          <w:rFonts w:ascii="Calibri" w:hAnsi="Calibri" w:cs="Calibri"/>
        </w:rPr>
        <w:tab/>
        <w:t xml:space="preserve">48%, down from 58% in 2015.  </w:t>
      </w:r>
    </w:p>
    <w:p w14:paraId="720C267A" w14:textId="77777777" w:rsidR="00702C6E" w:rsidRPr="00A320C6" w:rsidRDefault="00702C6E" w:rsidP="00A320C6">
      <w:pPr>
        <w:spacing w:after="0" w:line="240" w:lineRule="auto"/>
        <w:ind w:left="720" w:firstLine="720"/>
        <w:rPr>
          <w:rFonts w:ascii="Calibri" w:hAnsi="Calibri" w:cs="Calibri"/>
        </w:rPr>
      </w:pPr>
      <w:proofErr w:type="gramStart"/>
      <w:r w:rsidRPr="00A320C6">
        <w:rPr>
          <w:rFonts w:ascii="Calibri" w:hAnsi="Calibri" w:cs="Calibri"/>
        </w:rPr>
        <w:t>Overall</w:t>
      </w:r>
      <w:proofErr w:type="gramEnd"/>
      <w:r w:rsidRPr="00A320C6">
        <w:rPr>
          <w:rFonts w:ascii="Calibri" w:hAnsi="Calibri" w:cs="Calibri"/>
        </w:rPr>
        <w:t xml:space="preserve"> </w:t>
      </w:r>
      <w:proofErr w:type="gramStart"/>
      <w:r w:rsidRPr="00A320C6">
        <w:rPr>
          <w:rFonts w:ascii="Calibri" w:hAnsi="Calibri" w:cs="Calibri"/>
        </w:rPr>
        <w:t>the  48</w:t>
      </w:r>
      <w:proofErr w:type="gramEnd"/>
      <w:r w:rsidRPr="00A320C6">
        <w:rPr>
          <w:rFonts w:ascii="Calibri" w:hAnsi="Calibri" w:cs="Calibri"/>
        </w:rPr>
        <w:t>% varies with age: 63% of age 65+, 29% aged 18-24</w:t>
      </w:r>
    </w:p>
    <w:p w14:paraId="572D16D2" w14:textId="77777777" w:rsidR="00702C6E" w:rsidRPr="00A320C6" w:rsidRDefault="00702C6E" w:rsidP="00A320C6">
      <w:pPr>
        <w:spacing w:after="0" w:line="240" w:lineRule="auto"/>
        <w:rPr>
          <w:rFonts w:ascii="Calibri" w:hAnsi="Calibri" w:cs="Calibri"/>
        </w:rPr>
      </w:pPr>
    </w:p>
    <w:p w14:paraId="77D163E8" w14:textId="77777777" w:rsidR="00702C6E" w:rsidRPr="00A320C6" w:rsidRDefault="00702C6E" w:rsidP="00A320C6">
      <w:pPr>
        <w:spacing w:after="0" w:line="240" w:lineRule="auto"/>
        <w:rPr>
          <w:rFonts w:ascii="Calibri" w:hAnsi="Calibri" w:cs="Calibri"/>
        </w:rPr>
      </w:pPr>
      <w:r w:rsidRPr="00A320C6">
        <w:rPr>
          <w:rFonts w:ascii="Calibri" w:hAnsi="Calibri" w:cs="Calibri"/>
          <w:b/>
          <w:bCs/>
        </w:rPr>
        <w:t>None:</w:t>
      </w:r>
      <w:r w:rsidRPr="00A320C6">
        <w:rPr>
          <w:rFonts w:ascii="Calibri" w:hAnsi="Calibri" w:cs="Calibri"/>
        </w:rPr>
        <w:t xml:space="preserve">  </w:t>
      </w:r>
      <w:r w:rsidRPr="00A320C6">
        <w:rPr>
          <w:rFonts w:ascii="Calibri" w:hAnsi="Calibri" w:cs="Calibri"/>
        </w:rPr>
        <w:tab/>
      </w:r>
      <w:r w:rsidRPr="00A320C6">
        <w:rPr>
          <w:rFonts w:ascii="Calibri" w:hAnsi="Calibri" w:cs="Calibri"/>
        </w:rPr>
        <w:tab/>
        <w:t>26%, up from 11% in 2015.</w:t>
      </w:r>
    </w:p>
    <w:p w14:paraId="36F2B185" w14:textId="77777777" w:rsidR="00702C6E" w:rsidRPr="00A320C6" w:rsidRDefault="00702C6E" w:rsidP="00A320C6">
      <w:pPr>
        <w:spacing w:after="0" w:line="240" w:lineRule="auto"/>
        <w:rPr>
          <w:rFonts w:ascii="Calibri" w:hAnsi="Calibri" w:cs="Calibri"/>
        </w:rPr>
      </w:pPr>
      <w:r w:rsidRPr="00A320C6">
        <w:rPr>
          <w:rFonts w:ascii="Calibri" w:hAnsi="Calibri" w:cs="Calibri"/>
        </w:rPr>
        <w:tab/>
      </w:r>
      <w:r w:rsidRPr="00A320C6">
        <w:rPr>
          <w:rFonts w:ascii="Calibri" w:hAnsi="Calibri" w:cs="Calibri"/>
        </w:rPr>
        <w:tab/>
        <w:t>27% of age 18-24</w:t>
      </w:r>
    </w:p>
    <w:p w14:paraId="17910712" w14:textId="77777777" w:rsidR="00702C6E" w:rsidRPr="00A320C6" w:rsidRDefault="00702C6E" w:rsidP="00A320C6">
      <w:pPr>
        <w:spacing w:after="0" w:line="240" w:lineRule="auto"/>
        <w:rPr>
          <w:rFonts w:ascii="Calibri" w:hAnsi="Calibri" w:cs="Calibri"/>
        </w:rPr>
      </w:pPr>
    </w:p>
    <w:p w14:paraId="31C90984" w14:textId="77777777" w:rsidR="00702C6E" w:rsidRPr="00A320C6" w:rsidRDefault="00702C6E" w:rsidP="00A320C6">
      <w:pPr>
        <w:spacing w:after="0" w:line="240" w:lineRule="auto"/>
        <w:rPr>
          <w:rFonts w:ascii="Calibri" w:hAnsi="Calibri" w:cs="Calibri"/>
        </w:rPr>
      </w:pPr>
      <w:r w:rsidRPr="00A320C6">
        <w:rPr>
          <w:rFonts w:ascii="Calibri" w:hAnsi="Calibri" w:cs="Calibri"/>
          <w:b/>
          <w:bCs/>
        </w:rPr>
        <w:t>Atheist:</w:t>
      </w:r>
      <w:r w:rsidRPr="00A320C6">
        <w:rPr>
          <w:rFonts w:ascii="Calibri" w:hAnsi="Calibri" w:cs="Calibri"/>
        </w:rPr>
        <w:tab/>
      </w:r>
      <w:r w:rsidRPr="00A320C6">
        <w:rPr>
          <w:rFonts w:ascii="Calibri" w:hAnsi="Calibri" w:cs="Calibri"/>
        </w:rPr>
        <w:tab/>
        <w:t>12%; 20% of those aged 18-24</w:t>
      </w:r>
    </w:p>
    <w:p w14:paraId="087EEDD7" w14:textId="77777777" w:rsidR="00702C6E" w:rsidRPr="00A320C6" w:rsidRDefault="00702C6E" w:rsidP="00A320C6">
      <w:pPr>
        <w:spacing w:after="0" w:line="240" w:lineRule="auto"/>
        <w:rPr>
          <w:rFonts w:ascii="Calibri" w:hAnsi="Calibri" w:cs="Calibri"/>
        </w:rPr>
      </w:pPr>
    </w:p>
    <w:p w14:paraId="0876FF44" w14:textId="77777777" w:rsidR="00702C6E" w:rsidRPr="00A320C6" w:rsidRDefault="00702C6E" w:rsidP="00A320C6">
      <w:pPr>
        <w:spacing w:after="0" w:line="240" w:lineRule="auto"/>
        <w:rPr>
          <w:rFonts w:ascii="Calibri" w:hAnsi="Calibri" w:cs="Calibri"/>
        </w:rPr>
      </w:pPr>
      <w:r w:rsidRPr="00A320C6">
        <w:rPr>
          <w:rFonts w:ascii="Calibri" w:hAnsi="Calibri" w:cs="Calibri"/>
          <w:b/>
          <w:bCs/>
        </w:rPr>
        <w:t>Muslim:</w:t>
      </w:r>
      <w:r w:rsidRPr="00A320C6">
        <w:rPr>
          <w:rFonts w:ascii="Calibri" w:hAnsi="Calibri" w:cs="Calibri"/>
        </w:rPr>
        <w:tab/>
        <w:t>4% of population (12% of Londoners</w:t>
      </w:r>
      <w:proofErr w:type="gramStart"/>
      <w:r w:rsidRPr="00A320C6">
        <w:rPr>
          <w:rFonts w:ascii="Calibri" w:hAnsi="Calibri" w:cs="Calibri"/>
        </w:rPr>
        <w:t>);  14%  of</w:t>
      </w:r>
      <w:proofErr w:type="gramEnd"/>
      <w:r w:rsidRPr="00A320C6">
        <w:rPr>
          <w:rFonts w:ascii="Calibri" w:hAnsi="Calibri" w:cs="Calibri"/>
        </w:rPr>
        <w:t xml:space="preserve"> the 4% are aged 18-24.</w:t>
      </w:r>
      <w:r w:rsidRPr="00A320C6">
        <w:rPr>
          <w:rFonts w:ascii="Calibri" w:hAnsi="Calibri" w:cs="Calibri"/>
        </w:rPr>
        <w:tab/>
      </w:r>
    </w:p>
    <w:p w14:paraId="582B82FB" w14:textId="77777777" w:rsidR="00702C6E" w:rsidRPr="00A320C6" w:rsidRDefault="00702C6E" w:rsidP="00A320C6">
      <w:pPr>
        <w:spacing w:line="240" w:lineRule="auto"/>
        <w:rPr>
          <w:rFonts w:ascii="Calibri" w:hAnsi="Calibri" w:cs="Calibri"/>
        </w:rPr>
      </w:pPr>
      <w:r w:rsidRPr="00A320C6">
        <w:rPr>
          <w:rFonts w:ascii="Calibri" w:hAnsi="Calibri" w:cs="Calibri"/>
          <w:noProof/>
        </w:rPr>
        <w:lastRenderedPageBreak/>
        <w:drawing>
          <wp:inline distT="0" distB="0" distL="0" distR="0" wp14:anchorId="4D8685E5" wp14:editId="54B9FEE2">
            <wp:extent cx="5731510" cy="2314575"/>
            <wp:effectExtent l="0" t="0" r="2540" b="9525"/>
            <wp:docPr id="86311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17702" na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731510" cy="2314575"/>
                    </a:xfrm>
                    <a:prstGeom prst="rect">
                      <a:avLst/>
                    </a:prstGeom>
                  </pic:spPr>
                </pic:pic>
              </a:graphicData>
            </a:graphic>
          </wp:inline>
        </w:drawing>
      </w:r>
    </w:p>
    <w:p w14:paraId="184CC8A1" w14:textId="62C47DA8" w:rsidR="00702C6E" w:rsidRPr="00511F18" w:rsidRDefault="00702C6E" w:rsidP="00A320C6">
      <w:pPr>
        <w:spacing w:after="0" w:line="240" w:lineRule="auto"/>
        <w:rPr>
          <w:rFonts w:ascii="Calibri" w:hAnsi="Calibri" w:cs="Calibri"/>
          <w:i/>
          <w:iCs/>
          <w:sz w:val="24"/>
          <w:szCs w:val="24"/>
        </w:rPr>
      </w:pPr>
      <w:r w:rsidRPr="00511F18">
        <w:rPr>
          <w:rFonts w:ascii="Calibri" w:hAnsi="Calibri" w:cs="Calibri"/>
          <w:i/>
          <w:iCs/>
          <w:sz w:val="24"/>
          <w:szCs w:val="24"/>
        </w:rPr>
        <w:t>…ethnic minority groups are more strongly represented as practising Christians and have a higher reach than the white practising Christians amongst their percentage of the population.</w:t>
      </w:r>
      <w:r w:rsidR="000E185B">
        <w:rPr>
          <w:rStyle w:val="FootnoteReference"/>
          <w:rFonts w:ascii="Calibri" w:hAnsi="Calibri" w:cs="Calibri"/>
          <w:i/>
          <w:iCs/>
          <w:sz w:val="24"/>
          <w:szCs w:val="24"/>
        </w:rPr>
        <w:footnoteReference w:id="1"/>
      </w:r>
    </w:p>
    <w:p w14:paraId="54B97C1D" w14:textId="3C588596" w:rsidR="00702C6E" w:rsidRPr="00511F18" w:rsidRDefault="00702C6E" w:rsidP="00A320C6">
      <w:pPr>
        <w:spacing w:after="0" w:line="240" w:lineRule="auto"/>
        <w:rPr>
          <w:rFonts w:ascii="Calibri" w:hAnsi="Calibri" w:cs="Calibri"/>
          <w:i/>
          <w:iCs/>
          <w:sz w:val="24"/>
          <w:szCs w:val="24"/>
        </w:rPr>
      </w:pPr>
    </w:p>
    <w:p w14:paraId="6ADB4424" w14:textId="77777777" w:rsidR="00702C6E" w:rsidRPr="00A320C6" w:rsidRDefault="00702C6E" w:rsidP="00A320C6">
      <w:pPr>
        <w:spacing w:line="240" w:lineRule="auto"/>
        <w:rPr>
          <w:rFonts w:ascii="Calibri" w:hAnsi="Calibri" w:cs="Calibri"/>
        </w:rPr>
      </w:pPr>
    </w:p>
    <w:p w14:paraId="78D21096" w14:textId="77777777" w:rsidR="00702C6E" w:rsidRPr="00F03A98" w:rsidRDefault="00702C6E" w:rsidP="00A320C6">
      <w:pPr>
        <w:spacing w:line="240" w:lineRule="auto"/>
        <w:rPr>
          <w:rFonts w:ascii="Calibri" w:hAnsi="Calibri" w:cs="Calibri"/>
          <w:sz w:val="24"/>
          <w:szCs w:val="24"/>
        </w:rPr>
      </w:pPr>
      <w:r w:rsidRPr="00A320C6">
        <w:rPr>
          <w:rFonts w:ascii="Calibri" w:hAnsi="Calibri" w:cs="Calibri"/>
          <w:noProof/>
        </w:rPr>
        <w:drawing>
          <wp:inline distT="0" distB="0" distL="0" distR="0" wp14:anchorId="64E39644" wp14:editId="2DB35B15">
            <wp:extent cx="495300" cy="457200"/>
            <wp:effectExtent l="0" t="0" r="0" b="0"/>
            <wp:docPr id="1142340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A320C6">
        <w:rPr>
          <w:rFonts w:ascii="Calibri" w:hAnsi="Calibri" w:cs="Calibri"/>
          <w:b/>
          <w:bCs/>
        </w:rPr>
        <w:t xml:space="preserve">  </w:t>
      </w:r>
      <w:r w:rsidRPr="00F03A98">
        <w:rPr>
          <w:rFonts w:ascii="Calibri" w:hAnsi="Calibri" w:cs="Calibri"/>
          <w:b/>
          <w:bCs/>
          <w:sz w:val="24"/>
          <w:szCs w:val="24"/>
        </w:rPr>
        <w:t>Tutor led Group work in small groups, then debrief.</w:t>
      </w:r>
    </w:p>
    <w:p w14:paraId="2DD33FE8" w14:textId="77777777" w:rsidR="00702C6E" w:rsidRPr="00F03A98" w:rsidRDefault="00702C6E" w:rsidP="00A320C6">
      <w:pPr>
        <w:pStyle w:val="ListParagraph"/>
        <w:numPr>
          <w:ilvl w:val="0"/>
          <w:numId w:val="1"/>
        </w:numPr>
        <w:spacing w:line="240" w:lineRule="auto"/>
        <w:rPr>
          <w:rFonts w:ascii="Calibri" w:hAnsi="Calibri" w:cs="Calibri"/>
          <w:sz w:val="24"/>
          <w:szCs w:val="24"/>
        </w:rPr>
      </w:pPr>
      <w:r w:rsidRPr="00F03A98">
        <w:rPr>
          <w:rFonts w:ascii="Calibri" w:hAnsi="Calibri" w:cs="Calibri"/>
          <w:sz w:val="24"/>
          <w:szCs w:val="24"/>
        </w:rPr>
        <w:t>Read the story of the Good Samaritan (Luke 10:25-37)</w:t>
      </w:r>
    </w:p>
    <w:p w14:paraId="1C477309" w14:textId="77777777" w:rsidR="00702C6E" w:rsidRPr="00F03A98" w:rsidRDefault="00702C6E" w:rsidP="00A320C6">
      <w:pPr>
        <w:pStyle w:val="ListParagraph"/>
        <w:numPr>
          <w:ilvl w:val="0"/>
          <w:numId w:val="1"/>
        </w:numPr>
        <w:spacing w:line="240" w:lineRule="auto"/>
        <w:rPr>
          <w:rFonts w:ascii="Calibri" w:hAnsi="Calibri" w:cs="Calibri"/>
          <w:sz w:val="24"/>
          <w:szCs w:val="24"/>
        </w:rPr>
      </w:pPr>
      <w:r w:rsidRPr="00F03A98">
        <w:rPr>
          <w:rFonts w:ascii="Calibri" w:hAnsi="Calibri" w:cs="Calibri"/>
          <w:sz w:val="24"/>
          <w:szCs w:val="24"/>
        </w:rPr>
        <w:t>Can you summarise what God requires us to do and be?</w:t>
      </w:r>
    </w:p>
    <w:p w14:paraId="7C14EC3E" w14:textId="77777777" w:rsidR="00702C6E" w:rsidRDefault="00702C6E" w:rsidP="00A320C6">
      <w:pPr>
        <w:pStyle w:val="ListParagraph"/>
        <w:numPr>
          <w:ilvl w:val="0"/>
          <w:numId w:val="1"/>
        </w:numPr>
        <w:spacing w:line="240" w:lineRule="auto"/>
        <w:rPr>
          <w:rFonts w:ascii="Calibri" w:hAnsi="Calibri" w:cs="Calibri"/>
          <w:sz w:val="24"/>
          <w:szCs w:val="24"/>
        </w:rPr>
      </w:pPr>
      <w:r w:rsidRPr="00F03A98">
        <w:rPr>
          <w:rFonts w:ascii="Calibri" w:hAnsi="Calibri" w:cs="Calibri"/>
          <w:sz w:val="24"/>
          <w:szCs w:val="24"/>
        </w:rPr>
        <w:t>How does this differ from the “Golden Rule” which is common to many faiths/societies?</w:t>
      </w:r>
    </w:p>
    <w:p w14:paraId="49B80DC5" w14:textId="77777777" w:rsidR="00702C6E" w:rsidRPr="00F03A98" w:rsidRDefault="00702C6E" w:rsidP="00A320C6">
      <w:pPr>
        <w:spacing w:line="240" w:lineRule="auto"/>
        <w:rPr>
          <w:rFonts w:ascii="Calibri" w:hAnsi="Calibri" w:cs="Calibri"/>
          <w:b/>
          <w:bCs/>
          <w:sz w:val="24"/>
          <w:szCs w:val="24"/>
        </w:rPr>
      </w:pPr>
      <w:r w:rsidRPr="00F03A98">
        <w:rPr>
          <w:rFonts w:ascii="Calibri" w:hAnsi="Calibri" w:cs="Calibri"/>
          <w:noProof/>
          <w:sz w:val="24"/>
          <w:szCs w:val="24"/>
        </w:rPr>
        <w:drawing>
          <wp:inline distT="0" distB="0" distL="0" distR="0" wp14:anchorId="08871ED7" wp14:editId="2F3209EB">
            <wp:extent cx="495300" cy="457200"/>
            <wp:effectExtent l="0" t="0" r="0" b="0"/>
            <wp:docPr id="17240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F03A98">
        <w:rPr>
          <w:rFonts w:ascii="Calibri" w:hAnsi="Calibri" w:cs="Calibri"/>
          <w:b/>
          <w:bCs/>
          <w:sz w:val="24"/>
          <w:szCs w:val="24"/>
        </w:rPr>
        <w:t>  Tutor led Group work in small groups, then debrief.</w:t>
      </w:r>
    </w:p>
    <w:p w14:paraId="73A08A2E" w14:textId="795A69D0" w:rsidR="00702C6E" w:rsidRPr="00052F2A" w:rsidRDefault="00980513" w:rsidP="00A320C6">
      <w:pPr>
        <w:pStyle w:val="ListParagraph"/>
        <w:numPr>
          <w:ilvl w:val="0"/>
          <w:numId w:val="2"/>
        </w:numPr>
        <w:spacing w:line="240" w:lineRule="auto"/>
        <w:rPr>
          <w:rFonts w:ascii="Calibri" w:hAnsi="Calibri" w:cs="Calibri"/>
          <w:sz w:val="24"/>
          <w:szCs w:val="24"/>
        </w:rPr>
      </w:pPr>
      <w:r w:rsidRPr="00052F2A">
        <w:rPr>
          <w:rFonts w:ascii="Calibri" w:hAnsi="Calibri" w:cs="Calibri"/>
          <w:sz w:val="24"/>
          <w:szCs w:val="24"/>
        </w:rPr>
        <w:t xml:space="preserve">Read Luke 10:1-20, </w:t>
      </w:r>
      <w:r w:rsidRPr="00052F2A">
        <w:rPr>
          <w:rFonts w:ascii="Calibri" w:hAnsi="Calibri" w:cs="Calibri"/>
          <w:i/>
          <w:iCs/>
          <w:sz w:val="24"/>
          <w:szCs w:val="24"/>
        </w:rPr>
        <w:t>or</w:t>
      </w:r>
      <w:r w:rsidR="00824874" w:rsidRPr="00052F2A">
        <w:rPr>
          <w:rFonts w:ascii="Calibri" w:hAnsi="Calibri" w:cs="Calibri"/>
          <w:i/>
          <w:iCs/>
          <w:sz w:val="24"/>
          <w:szCs w:val="24"/>
        </w:rPr>
        <w:tab/>
      </w:r>
      <w:r w:rsidR="002A09A1" w:rsidRPr="00052F2A">
        <w:rPr>
          <w:rFonts w:ascii="Calibri" w:hAnsi="Calibri" w:cs="Calibri"/>
          <w:sz w:val="24"/>
          <w:szCs w:val="24"/>
        </w:rPr>
        <w:t xml:space="preserve"> John</w:t>
      </w:r>
      <w:r w:rsidR="00D37C83" w:rsidRPr="00052F2A">
        <w:rPr>
          <w:rFonts w:ascii="Calibri" w:hAnsi="Calibri" w:cs="Calibri"/>
          <w:sz w:val="24"/>
          <w:szCs w:val="24"/>
        </w:rPr>
        <w:t xml:space="preserve"> 3:</w:t>
      </w:r>
      <w:r w:rsidR="007B267F" w:rsidRPr="00052F2A">
        <w:rPr>
          <w:rFonts w:ascii="Calibri" w:hAnsi="Calibri" w:cs="Calibri"/>
          <w:sz w:val="24"/>
          <w:szCs w:val="24"/>
        </w:rPr>
        <w:t>3-9</w:t>
      </w:r>
      <w:r w:rsidR="000802B6" w:rsidRPr="00052F2A">
        <w:rPr>
          <w:rFonts w:ascii="Calibri" w:hAnsi="Calibri" w:cs="Calibri"/>
          <w:sz w:val="24"/>
          <w:szCs w:val="24"/>
        </w:rPr>
        <w:t xml:space="preserve">, </w:t>
      </w:r>
      <w:r w:rsidR="000802B6" w:rsidRPr="00052F2A">
        <w:rPr>
          <w:rFonts w:ascii="Calibri" w:hAnsi="Calibri" w:cs="Calibri"/>
          <w:i/>
          <w:iCs/>
          <w:sz w:val="24"/>
          <w:szCs w:val="24"/>
        </w:rPr>
        <w:t>or</w:t>
      </w:r>
      <w:r w:rsidR="00824874" w:rsidRPr="00052F2A">
        <w:rPr>
          <w:rFonts w:ascii="Calibri" w:hAnsi="Calibri" w:cs="Calibri"/>
          <w:i/>
          <w:iCs/>
          <w:sz w:val="24"/>
          <w:szCs w:val="24"/>
        </w:rPr>
        <w:t xml:space="preserve"> </w:t>
      </w:r>
      <w:r w:rsidR="00702C6E" w:rsidRPr="00052F2A">
        <w:rPr>
          <w:rFonts w:ascii="Calibri" w:hAnsi="Calibri" w:cs="Calibri"/>
          <w:sz w:val="24"/>
          <w:szCs w:val="24"/>
        </w:rPr>
        <w:t xml:space="preserve">Matthew 28:16-20 </w:t>
      </w:r>
    </w:p>
    <w:p w14:paraId="516CAE3E" w14:textId="660CE881" w:rsidR="00F03A98" w:rsidRDefault="00702C6E" w:rsidP="00A320C6">
      <w:pPr>
        <w:spacing w:line="240" w:lineRule="auto"/>
        <w:rPr>
          <w:rFonts w:ascii="Calibri" w:hAnsi="Calibri" w:cs="Calibri"/>
          <w:sz w:val="24"/>
          <w:szCs w:val="24"/>
        </w:rPr>
      </w:pPr>
      <w:r w:rsidRPr="00F03A98">
        <w:rPr>
          <w:rFonts w:ascii="Calibri" w:hAnsi="Calibri" w:cs="Calibri"/>
          <w:sz w:val="24"/>
          <w:szCs w:val="24"/>
        </w:rPr>
        <w:t>What did Jesus do to bring people to faith?</w:t>
      </w:r>
    </w:p>
    <w:p w14:paraId="55842E51" w14:textId="77777777" w:rsidR="00824874" w:rsidRPr="00F03A98" w:rsidRDefault="00824874" w:rsidP="00A320C6">
      <w:pPr>
        <w:spacing w:line="240" w:lineRule="auto"/>
        <w:rPr>
          <w:rFonts w:ascii="Calibri" w:hAnsi="Calibri" w:cs="Calibri"/>
          <w:sz w:val="24"/>
          <w:szCs w:val="24"/>
        </w:rPr>
      </w:pPr>
    </w:p>
    <w:p w14:paraId="5BEFD59C" w14:textId="77777777" w:rsidR="007B0730" w:rsidRDefault="00702C6E" w:rsidP="00A320C6">
      <w:pPr>
        <w:spacing w:line="240" w:lineRule="auto"/>
        <w:rPr>
          <w:rFonts w:ascii="Calibri" w:hAnsi="Calibri" w:cs="Calibri"/>
          <w:noProof/>
          <w:sz w:val="24"/>
          <w:szCs w:val="24"/>
        </w:rPr>
      </w:pPr>
      <w:r w:rsidRPr="00F03A98">
        <w:rPr>
          <w:rFonts w:ascii="Calibri" w:hAnsi="Calibri" w:cs="Calibri"/>
          <w:noProof/>
          <w:sz w:val="24"/>
          <w:szCs w:val="24"/>
        </w:rPr>
        <w:drawing>
          <wp:inline distT="0" distB="0" distL="0" distR="0" wp14:anchorId="78B02886" wp14:editId="062E0993">
            <wp:extent cx="495300" cy="457200"/>
            <wp:effectExtent l="0" t="0" r="0" b="0"/>
            <wp:docPr id="45456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F03A98">
        <w:rPr>
          <w:rFonts w:ascii="Calibri" w:hAnsi="Calibri" w:cs="Calibri"/>
          <w:b/>
          <w:bCs/>
          <w:sz w:val="24"/>
          <w:szCs w:val="24"/>
        </w:rPr>
        <w:t>  Tutor led discussion.</w:t>
      </w:r>
      <w:r w:rsidRPr="00F03A98">
        <w:rPr>
          <w:rFonts w:ascii="Calibri" w:hAnsi="Calibri" w:cs="Calibri"/>
          <w:sz w:val="24"/>
          <w:szCs w:val="24"/>
        </w:rPr>
        <w:t>  What brought you to your faith?</w:t>
      </w:r>
    </w:p>
    <w:p w14:paraId="14EF61A7" w14:textId="67B31314" w:rsidR="00702C6E" w:rsidRDefault="00702C6E" w:rsidP="00A320C6">
      <w:pPr>
        <w:spacing w:line="240" w:lineRule="auto"/>
        <w:rPr>
          <w:rFonts w:ascii="Calibri" w:hAnsi="Calibri" w:cs="Calibri"/>
          <w:sz w:val="24"/>
          <w:szCs w:val="24"/>
        </w:rPr>
      </w:pPr>
      <w:r w:rsidRPr="00F03A98">
        <w:rPr>
          <w:rFonts w:ascii="Calibri" w:hAnsi="Calibri" w:cs="Calibri"/>
          <w:noProof/>
          <w:sz w:val="24"/>
          <w:szCs w:val="24"/>
        </w:rPr>
        <w:drawing>
          <wp:inline distT="0" distB="0" distL="0" distR="0" wp14:anchorId="07361986" wp14:editId="417DE639">
            <wp:extent cx="542925" cy="552450"/>
            <wp:effectExtent l="0" t="0" r="0" b="0"/>
            <wp:docPr id="1784139835" name="Picture 8"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Pr="00F03A98">
        <w:rPr>
          <w:rFonts w:ascii="Calibri" w:hAnsi="Calibri" w:cs="Calibri"/>
          <w:b/>
          <w:bCs/>
          <w:sz w:val="24"/>
          <w:szCs w:val="24"/>
        </w:rPr>
        <w:t>Coffee Break</w:t>
      </w:r>
      <w:r w:rsidRPr="00F03A98">
        <w:rPr>
          <w:rFonts w:ascii="Calibri" w:hAnsi="Calibri" w:cs="Calibri"/>
          <w:sz w:val="24"/>
          <w:szCs w:val="24"/>
        </w:rPr>
        <w:t> </w:t>
      </w:r>
    </w:p>
    <w:p w14:paraId="1951F507" w14:textId="77777777" w:rsidR="007B0730" w:rsidRDefault="00702C6E" w:rsidP="007B0730">
      <w:pPr>
        <w:spacing w:after="0" w:line="240" w:lineRule="auto"/>
        <w:rPr>
          <w:rFonts w:ascii="Calibri" w:hAnsi="Calibri" w:cs="Calibri"/>
          <w:sz w:val="24"/>
          <w:szCs w:val="24"/>
        </w:rPr>
      </w:pPr>
      <w:r w:rsidRPr="00F03A98">
        <w:rPr>
          <w:rFonts w:ascii="Calibri" w:hAnsi="Calibri" w:cs="Calibri"/>
          <w:noProof/>
          <w:sz w:val="24"/>
          <w:szCs w:val="24"/>
        </w:rPr>
        <w:drawing>
          <wp:inline distT="0" distB="0" distL="0" distR="0" wp14:anchorId="15F5E98F" wp14:editId="7EF7DEDF">
            <wp:extent cx="400050" cy="228600"/>
            <wp:effectExtent l="0" t="0" r="0" b="0"/>
            <wp:docPr id="1955454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03A98">
        <w:rPr>
          <w:rFonts w:ascii="Calibri" w:hAnsi="Calibri" w:cs="Calibri"/>
          <w:b/>
          <w:bCs/>
          <w:sz w:val="24"/>
          <w:szCs w:val="24"/>
        </w:rPr>
        <w:t>    Tutor Input</w:t>
      </w:r>
      <w:r w:rsidRPr="00F03A98">
        <w:rPr>
          <w:rFonts w:ascii="Calibri" w:hAnsi="Calibri" w:cs="Calibri"/>
          <w:sz w:val="24"/>
          <w:szCs w:val="24"/>
        </w:rPr>
        <w:t> </w:t>
      </w:r>
    </w:p>
    <w:p w14:paraId="2D8AF650" w14:textId="77777777" w:rsidR="007A3DCB" w:rsidRPr="007A3DCB" w:rsidRDefault="007A3DCB" w:rsidP="007B0730">
      <w:pPr>
        <w:spacing w:after="0" w:line="240" w:lineRule="auto"/>
        <w:rPr>
          <w:rFonts w:ascii="Calibri" w:hAnsi="Calibri" w:cs="Calibri"/>
          <w:sz w:val="12"/>
          <w:szCs w:val="12"/>
        </w:rPr>
      </w:pPr>
    </w:p>
    <w:p w14:paraId="354DE17F" w14:textId="6923B134" w:rsidR="007B0730" w:rsidRPr="00F03A98" w:rsidRDefault="007B0730" w:rsidP="007B0730">
      <w:pPr>
        <w:spacing w:after="0" w:line="240" w:lineRule="auto"/>
        <w:rPr>
          <w:rFonts w:ascii="Calibri" w:hAnsi="Calibri" w:cs="Calibri"/>
          <w:sz w:val="24"/>
          <w:szCs w:val="24"/>
        </w:rPr>
      </w:pPr>
      <w:r w:rsidRPr="00F03A98">
        <w:rPr>
          <w:rFonts w:ascii="Calibri" w:hAnsi="Calibri" w:cs="Calibri"/>
          <w:sz w:val="24"/>
          <w:szCs w:val="24"/>
        </w:rPr>
        <w:t xml:space="preserve">We have some </w:t>
      </w:r>
      <w:proofErr w:type="gramStart"/>
      <w:r w:rsidRPr="00F03A98">
        <w:rPr>
          <w:rFonts w:ascii="Calibri" w:hAnsi="Calibri" w:cs="Calibri"/>
          <w:sz w:val="24"/>
          <w:szCs w:val="24"/>
        </w:rPr>
        <w:t>fairly recent</w:t>
      </w:r>
      <w:proofErr w:type="gramEnd"/>
      <w:r w:rsidRPr="00F03A98">
        <w:rPr>
          <w:rFonts w:ascii="Calibri" w:hAnsi="Calibri" w:cs="Calibri"/>
          <w:sz w:val="24"/>
          <w:szCs w:val="24"/>
        </w:rPr>
        <w:t xml:space="preserve"> evidence of what brings people to Christian faith: </w:t>
      </w:r>
      <w:r w:rsidRPr="00F03A98">
        <w:rPr>
          <w:rFonts w:ascii="Calibri" w:eastAsia="Times New Roman" w:hAnsi="Calibri" w:cs="Calibri"/>
          <w:i/>
          <w:iCs/>
          <w:color w:val="000000"/>
          <w:kern w:val="0"/>
          <w:sz w:val="24"/>
          <w:szCs w:val="24"/>
          <w:lang w:eastAsia="en-GB"/>
          <w14:ligatures w14:val="none"/>
        </w:rPr>
        <w:t xml:space="preserve">Talking Jesus Report 2022 - State of faith in the </w:t>
      </w:r>
      <w:proofErr w:type="gramStart"/>
      <w:r w:rsidRPr="00F03A98">
        <w:rPr>
          <w:rFonts w:ascii="Calibri" w:eastAsia="Times New Roman" w:hAnsi="Calibri" w:cs="Calibri"/>
          <w:i/>
          <w:iCs/>
          <w:color w:val="000000"/>
          <w:kern w:val="0"/>
          <w:sz w:val="24"/>
          <w:szCs w:val="24"/>
          <w:lang w:eastAsia="en-GB"/>
          <w14:ligatures w14:val="none"/>
        </w:rPr>
        <w:t>UK.*</w:t>
      </w:r>
      <w:proofErr w:type="gramEnd"/>
      <w:r w:rsidRPr="00F03A98">
        <w:rPr>
          <w:rFonts w:ascii="Calibri" w:eastAsia="Times New Roman" w:hAnsi="Calibri" w:cs="Calibri"/>
          <w:i/>
          <w:iCs/>
          <w:color w:val="000000"/>
          <w:kern w:val="0"/>
          <w:sz w:val="24"/>
          <w:szCs w:val="24"/>
          <w:lang w:eastAsia="en-GB"/>
          <w14:ligatures w14:val="none"/>
        </w:rPr>
        <w:t xml:space="preserve">  </w:t>
      </w:r>
    </w:p>
    <w:p w14:paraId="041606ED" w14:textId="77777777" w:rsidR="00702C6E" w:rsidRPr="00A320C6" w:rsidRDefault="00702C6E" w:rsidP="00A320C6">
      <w:pPr>
        <w:spacing w:line="240" w:lineRule="auto"/>
        <w:rPr>
          <w:rFonts w:ascii="Calibri" w:hAnsi="Calibri" w:cs="Calibri"/>
        </w:rPr>
      </w:pPr>
      <w:r w:rsidRPr="00A320C6">
        <w:rPr>
          <w:rFonts w:ascii="Calibri" w:hAnsi="Calibri" w:cs="Calibri"/>
          <w:noProof/>
        </w:rPr>
        <w:lastRenderedPageBreak/>
        <w:drawing>
          <wp:inline distT="0" distB="0" distL="0" distR="0" wp14:anchorId="2973B5EB" wp14:editId="279607B9">
            <wp:extent cx="6172123" cy="8811490"/>
            <wp:effectExtent l="0" t="0" r="635" b="8890"/>
            <wp:docPr id="999868947" name="Picture 1" descr="A chart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8947" name="Picture 1" descr="A chart of a number of peop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235163" cy="8901487"/>
                    </a:xfrm>
                    <a:prstGeom prst="rect">
                      <a:avLst/>
                    </a:prstGeom>
                  </pic:spPr>
                </pic:pic>
              </a:graphicData>
            </a:graphic>
          </wp:inline>
        </w:drawing>
      </w:r>
    </w:p>
    <w:p w14:paraId="5C14735C" w14:textId="77777777" w:rsidR="00702C6E" w:rsidRPr="007B0730" w:rsidRDefault="00702C6E" w:rsidP="00A320C6">
      <w:pPr>
        <w:spacing w:line="240" w:lineRule="auto"/>
        <w:rPr>
          <w:rFonts w:ascii="Calibri" w:hAnsi="Calibri" w:cs="Calibri"/>
          <w:sz w:val="24"/>
          <w:szCs w:val="24"/>
        </w:rPr>
      </w:pPr>
      <w:r w:rsidRPr="00A320C6">
        <w:rPr>
          <w:rFonts w:ascii="Calibri" w:hAnsi="Calibri" w:cs="Calibri"/>
          <w:noProof/>
        </w:rPr>
        <w:lastRenderedPageBreak/>
        <w:drawing>
          <wp:inline distT="0" distB="0" distL="0" distR="0" wp14:anchorId="1ED0B2B8" wp14:editId="51532D26">
            <wp:extent cx="495300" cy="457200"/>
            <wp:effectExtent l="0" t="0" r="0" b="0"/>
            <wp:docPr id="1750788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A320C6">
        <w:rPr>
          <w:rFonts w:ascii="Calibri" w:hAnsi="Calibri" w:cs="Calibri"/>
          <w:b/>
          <w:bCs/>
        </w:rPr>
        <w:t xml:space="preserve">  </w:t>
      </w:r>
      <w:r w:rsidRPr="007B0730">
        <w:rPr>
          <w:rFonts w:ascii="Calibri" w:hAnsi="Calibri" w:cs="Calibri"/>
          <w:b/>
          <w:bCs/>
          <w:sz w:val="24"/>
          <w:szCs w:val="24"/>
        </w:rPr>
        <w:t>Tutor led discussion.</w:t>
      </w:r>
      <w:r w:rsidRPr="007B0730">
        <w:rPr>
          <w:rFonts w:ascii="Calibri" w:hAnsi="Calibri" w:cs="Calibri"/>
          <w:sz w:val="24"/>
          <w:szCs w:val="24"/>
        </w:rPr>
        <w:t xml:space="preserve">   </w:t>
      </w:r>
    </w:p>
    <w:p w14:paraId="179A7248" w14:textId="77777777" w:rsidR="00702C6E" w:rsidRPr="007B0730" w:rsidRDefault="00702C6E" w:rsidP="00A320C6">
      <w:pPr>
        <w:pStyle w:val="ListParagraph"/>
        <w:numPr>
          <w:ilvl w:val="0"/>
          <w:numId w:val="3"/>
        </w:numPr>
        <w:spacing w:line="240" w:lineRule="auto"/>
        <w:rPr>
          <w:rFonts w:ascii="Calibri" w:hAnsi="Calibri" w:cs="Calibri"/>
          <w:sz w:val="24"/>
          <w:szCs w:val="24"/>
        </w:rPr>
      </w:pPr>
      <w:r w:rsidRPr="007B0730">
        <w:rPr>
          <w:rFonts w:ascii="Calibri" w:hAnsi="Calibri" w:cs="Calibri"/>
          <w:sz w:val="24"/>
          <w:szCs w:val="24"/>
        </w:rPr>
        <w:t>Are there any surprises in these statistics?</w:t>
      </w:r>
    </w:p>
    <w:p w14:paraId="1B1EF02D" w14:textId="77777777" w:rsidR="00702C6E" w:rsidRPr="007B0730" w:rsidRDefault="00702C6E" w:rsidP="00A320C6">
      <w:pPr>
        <w:pStyle w:val="ListParagraph"/>
        <w:numPr>
          <w:ilvl w:val="0"/>
          <w:numId w:val="3"/>
        </w:numPr>
        <w:spacing w:line="240" w:lineRule="auto"/>
        <w:rPr>
          <w:rFonts w:ascii="Calibri" w:hAnsi="Calibri" w:cs="Calibri"/>
          <w:sz w:val="24"/>
          <w:szCs w:val="24"/>
        </w:rPr>
      </w:pPr>
      <w:r w:rsidRPr="007B0730">
        <w:rPr>
          <w:rFonts w:ascii="Calibri" w:hAnsi="Calibri" w:cs="Calibri"/>
          <w:sz w:val="24"/>
          <w:szCs w:val="24"/>
        </w:rPr>
        <w:t>Would you think other faiths would show similar results?</w:t>
      </w:r>
    </w:p>
    <w:p w14:paraId="0CF0B4C9" w14:textId="77777777" w:rsidR="00702C6E" w:rsidRPr="007B0730" w:rsidRDefault="00702C6E" w:rsidP="00A320C6">
      <w:pPr>
        <w:pStyle w:val="ListParagraph"/>
        <w:numPr>
          <w:ilvl w:val="0"/>
          <w:numId w:val="3"/>
        </w:numPr>
        <w:spacing w:line="240" w:lineRule="auto"/>
        <w:rPr>
          <w:rFonts w:ascii="Calibri" w:hAnsi="Calibri" w:cs="Calibri"/>
          <w:sz w:val="24"/>
          <w:szCs w:val="24"/>
        </w:rPr>
      </w:pPr>
      <w:r w:rsidRPr="007B0730">
        <w:rPr>
          <w:rFonts w:ascii="Calibri" w:hAnsi="Calibri" w:cs="Calibri"/>
          <w:sz w:val="24"/>
          <w:szCs w:val="24"/>
        </w:rPr>
        <w:t>What impact do the “Baptisms, Weddings, Funerals” ministries apparently have on people coming to faith, according to these statistics?</w:t>
      </w:r>
    </w:p>
    <w:p w14:paraId="09542C9C" w14:textId="77777777" w:rsidR="00702C6E" w:rsidRPr="007B0730" w:rsidRDefault="00702C6E" w:rsidP="00A320C6">
      <w:pPr>
        <w:pStyle w:val="ListParagraph"/>
        <w:numPr>
          <w:ilvl w:val="0"/>
          <w:numId w:val="3"/>
        </w:numPr>
        <w:spacing w:line="240" w:lineRule="auto"/>
        <w:rPr>
          <w:rFonts w:ascii="Calibri" w:hAnsi="Calibri" w:cs="Calibri"/>
          <w:sz w:val="24"/>
          <w:szCs w:val="24"/>
        </w:rPr>
      </w:pPr>
      <w:r w:rsidRPr="007B0730">
        <w:rPr>
          <w:rFonts w:ascii="Calibri" w:hAnsi="Calibri" w:cs="Calibri"/>
          <w:sz w:val="24"/>
          <w:szCs w:val="24"/>
        </w:rPr>
        <w:t xml:space="preserve">Are these services </w:t>
      </w:r>
      <w:proofErr w:type="gramStart"/>
      <w:r w:rsidRPr="007B0730">
        <w:rPr>
          <w:rFonts w:ascii="Calibri" w:hAnsi="Calibri" w:cs="Calibri"/>
          <w:sz w:val="24"/>
          <w:szCs w:val="24"/>
        </w:rPr>
        <w:t>really about</w:t>
      </w:r>
      <w:proofErr w:type="gramEnd"/>
      <w:r w:rsidRPr="007B0730">
        <w:rPr>
          <w:rFonts w:ascii="Calibri" w:hAnsi="Calibri" w:cs="Calibri"/>
          <w:sz w:val="24"/>
          <w:szCs w:val="24"/>
        </w:rPr>
        <w:t xml:space="preserve"> “faith”, or just “folk religion”?</w:t>
      </w:r>
    </w:p>
    <w:p w14:paraId="7D4008E0" w14:textId="77777777" w:rsidR="00702C6E" w:rsidRPr="007B0730" w:rsidRDefault="00702C6E" w:rsidP="00A320C6">
      <w:pPr>
        <w:pStyle w:val="ListParagraph"/>
        <w:numPr>
          <w:ilvl w:val="0"/>
          <w:numId w:val="3"/>
        </w:numPr>
        <w:spacing w:line="240" w:lineRule="auto"/>
        <w:rPr>
          <w:rFonts w:ascii="Calibri" w:hAnsi="Calibri" w:cs="Calibri"/>
          <w:sz w:val="24"/>
          <w:szCs w:val="24"/>
        </w:rPr>
      </w:pPr>
      <w:r w:rsidRPr="007B0730">
        <w:rPr>
          <w:rFonts w:ascii="Calibri" w:hAnsi="Calibri" w:cs="Calibri"/>
          <w:sz w:val="24"/>
          <w:szCs w:val="24"/>
        </w:rPr>
        <w:t>Does “faith” change over our lifetimes?</w:t>
      </w:r>
    </w:p>
    <w:p w14:paraId="1CA18006" w14:textId="77777777" w:rsidR="00702C6E" w:rsidRPr="007B0730" w:rsidRDefault="00702C6E" w:rsidP="00A320C6">
      <w:pPr>
        <w:pStyle w:val="ListParagraph"/>
        <w:spacing w:line="240" w:lineRule="auto"/>
        <w:rPr>
          <w:rFonts w:ascii="Calibri" w:hAnsi="Calibri" w:cs="Calibri"/>
          <w:sz w:val="24"/>
          <w:szCs w:val="24"/>
        </w:rPr>
      </w:pPr>
    </w:p>
    <w:p w14:paraId="7AB92963"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noProof/>
          <w:sz w:val="24"/>
          <w:szCs w:val="24"/>
        </w:rPr>
        <w:drawing>
          <wp:inline distT="0" distB="0" distL="0" distR="0" wp14:anchorId="06EB6563" wp14:editId="61E60B7A">
            <wp:extent cx="495300" cy="457200"/>
            <wp:effectExtent l="0" t="0" r="0" b="0"/>
            <wp:docPr id="1208024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7B0730">
        <w:rPr>
          <w:rFonts w:ascii="Calibri" w:hAnsi="Calibri" w:cs="Calibri"/>
          <w:b/>
          <w:bCs/>
          <w:sz w:val="24"/>
          <w:szCs w:val="24"/>
        </w:rPr>
        <w:t>  Tutor led Group work in small groups, then debrief.</w:t>
      </w:r>
    </w:p>
    <w:p w14:paraId="2C75B88C" w14:textId="77777777" w:rsidR="00702C6E" w:rsidRPr="007B0730" w:rsidRDefault="00702C6E" w:rsidP="00A320C6">
      <w:pPr>
        <w:pStyle w:val="ListParagraph"/>
        <w:numPr>
          <w:ilvl w:val="0"/>
          <w:numId w:val="4"/>
        </w:numPr>
        <w:spacing w:line="240" w:lineRule="auto"/>
        <w:rPr>
          <w:rFonts w:ascii="Calibri" w:hAnsi="Calibri" w:cs="Calibri"/>
          <w:sz w:val="24"/>
          <w:szCs w:val="24"/>
        </w:rPr>
      </w:pPr>
      <w:r w:rsidRPr="007B0730">
        <w:rPr>
          <w:rFonts w:ascii="Calibri" w:hAnsi="Calibri" w:cs="Calibri"/>
          <w:sz w:val="24"/>
          <w:szCs w:val="24"/>
        </w:rPr>
        <w:t xml:space="preserve">Groups to look at the stats for Baptisms </w:t>
      </w:r>
      <w:r w:rsidRPr="007B0730">
        <w:rPr>
          <w:rFonts w:ascii="Calibri" w:hAnsi="Calibri" w:cs="Calibri"/>
          <w:i/>
          <w:iCs/>
          <w:sz w:val="24"/>
          <w:szCs w:val="24"/>
        </w:rPr>
        <w:t xml:space="preserve">or </w:t>
      </w:r>
      <w:r w:rsidRPr="007B0730">
        <w:rPr>
          <w:rFonts w:ascii="Calibri" w:hAnsi="Calibri" w:cs="Calibri"/>
          <w:sz w:val="24"/>
          <w:szCs w:val="24"/>
        </w:rPr>
        <w:t xml:space="preserve">Marriages </w:t>
      </w:r>
      <w:r w:rsidRPr="007B0730">
        <w:rPr>
          <w:rFonts w:ascii="Calibri" w:hAnsi="Calibri" w:cs="Calibri"/>
          <w:i/>
          <w:iCs/>
          <w:sz w:val="24"/>
          <w:szCs w:val="24"/>
        </w:rPr>
        <w:t xml:space="preserve">or </w:t>
      </w:r>
      <w:r w:rsidRPr="007B0730">
        <w:rPr>
          <w:rFonts w:ascii="Calibri" w:hAnsi="Calibri" w:cs="Calibri"/>
          <w:sz w:val="24"/>
          <w:szCs w:val="24"/>
        </w:rPr>
        <w:t xml:space="preserve">Funerals, then compare findings and comments.  </w:t>
      </w:r>
      <w:r w:rsidRPr="007B0730">
        <w:rPr>
          <w:rFonts w:ascii="Calibri" w:hAnsi="Calibri" w:cs="Calibri"/>
          <w:i/>
          <w:iCs/>
          <w:sz w:val="24"/>
          <w:szCs w:val="24"/>
        </w:rPr>
        <w:t>Remember Group members may have personal experience of all these and there may be sensitivities.  Be kind to one another!</w:t>
      </w:r>
    </w:p>
    <w:p w14:paraId="7A4A2E28" w14:textId="77777777" w:rsidR="00A95640" w:rsidRPr="00AE105B" w:rsidRDefault="00A95640" w:rsidP="00A95640">
      <w:pPr>
        <w:pStyle w:val="Heading2"/>
        <w:rPr>
          <w:sz w:val="28"/>
          <w:szCs w:val="28"/>
        </w:rPr>
      </w:pPr>
      <w:r w:rsidRPr="00AE105B">
        <w:rPr>
          <w:rStyle w:val="display-block"/>
          <w:sz w:val="24"/>
          <w:szCs w:val="24"/>
        </w:rPr>
        <w:t xml:space="preserve">Number of Church of England baptism and thanksgiving services that took place from 2009 to 2023 (in 1,000s) </w:t>
      </w:r>
    </w:p>
    <w:p w14:paraId="3B3596D2" w14:textId="72079D42" w:rsidR="00702C6E" w:rsidRPr="00A320C6" w:rsidRDefault="00570E81" w:rsidP="00A320C6">
      <w:pPr>
        <w:spacing w:line="240" w:lineRule="auto"/>
        <w:rPr>
          <w:rFonts w:ascii="Calibri" w:hAnsi="Calibri" w:cs="Calibri"/>
        </w:rPr>
      </w:pPr>
      <w:r w:rsidRPr="00570E81">
        <w:rPr>
          <w:rFonts w:ascii="Calibri" w:hAnsi="Calibri" w:cs="Calibri"/>
          <w:noProof/>
          <w:lang w:val="en-US"/>
        </w:rPr>
        <w:drawing>
          <wp:inline distT="0" distB="0" distL="0" distR="0" wp14:anchorId="2928D547" wp14:editId="73B7813E">
            <wp:extent cx="4245610" cy="2918210"/>
            <wp:effectExtent l="0" t="0" r="2540" b="0"/>
            <wp:docPr id="146030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02390" name=""/>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255833" cy="2925237"/>
                    </a:xfrm>
                    <a:prstGeom prst="rect">
                      <a:avLst/>
                    </a:prstGeom>
                  </pic:spPr>
                </pic:pic>
              </a:graphicData>
            </a:graphic>
          </wp:inline>
        </w:drawing>
      </w:r>
    </w:p>
    <w:p w14:paraId="11E7C677" w14:textId="7568DF9B" w:rsidR="00702C6E" w:rsidRPr="00A320C6" w:rsidRDefault="00702C6E" w:rsidP="00A320C6">
      <w:pPr>
        <w:spacing w:line="240" w:lineRule="auto"/>
        <w:rPr>
          <w:rFonts w:ascii="Calibri" w:hAnsi="Calibri" w:cs="Calibri"/>
          <w:lang w:val="en-US"/>
        </w:rPr>
      </w:pPr>
    </w:p>
    <w:p w14:paraId="03B58459" w14:textId="77777777" w:rsidR="00702C6E" w:rsidRPr="00A320C6" w:rsidRDefault="00702C6E" w:rsidP="00A320C6">
      <w:pPr>
        <w:spacing w:line="240" w:lineRule="auto"/>
        <w:rPr>
          <w:rFonts w:ascii="Calibri" w:hAnsi="Calibri" w:cs="Calibri"/>
          <w:i/>
          <w:iCs/>
          <w:sz w:val="14"/>
          <w:szCs w:val="14"/>
          <w:lang w:val="en-US"/>
        </w:rPr>
      </w:pPr>
      <w:r w:rsidRPr="00A320C6">
        <w:rPr>
          <w:rFonts w:ascii="Calibri" w:hAnsi="Calibri" w:cs="Calibri"/>
          <w:i/>
          <w:iCs/>
          <w:sz w:val="14"/>
          <w:szCs w:val="14"/>
          <w:lang w:val="en-US"/>
        </w:rPr>
        <w:t>Source: https://www.statista.com/statistics/369110/church-of-england-timeline-baptisms/#:~:text=n%202023%2C%20there%20were%20approximately%2067800%20baptism,of%20England%2C%20compared%20with%2082100%20in%202022.</w:t>
      </w:r>
    </w:p>
    <w:p w14:paraId="65A2F7E3" w14:textId="77777777" w:rsidR="00702C6E" w:rsidRPr="00A320C6" w:rsidRDefault="00702C6E" w:rsidP="00A320C6">
      <w:pPr>
        <w:spacing w:line="240" w:lineRule="auto"/>
        <w:rPr>
          <w:rFonts w:ascii="Calibri" w:hAnsi="Calibri" w:cs="Calibri"/>
          <w:lang w:val="en-US"/>
        </w:rPr>
      </w:pPr>
      <w:r w:rsidRPr="00A320C6">
        <w:rPr>
          <w:rFonts w:ascii="Calibri" w:hAnsi="Calibri" w:cs="Calibri"/>
          <w:lang w:val="en-US"/>
        </w:rPr>
        <w:t>Live births in England &amp; Wales in 2023</w:t>
      </w:r>
      <w:proofErr w:type="gramStart"/>
      <w:r w:rsidRPr="00A320C6">
        <w:rPr>
          <w:rFonts w:ascii="Calibri" w:hAnsi="Calibri" w:cs="Calibri"/>
          <w:lang w:val="en-US"/>
        </w:rPr>
        <w:t>:  591,023</w:t>
      </w:r>
      <w:proofErr w:type="gramEnd"/>
    </w:p>
    <w:p w14:paraId="380CAA17" w14:textId="77777777" w:rsidR="00702C6E" w:rsidRPr="00A320C6" w:rsidRDefault="00702C6E" w:rsidP="00A320C6">
      <w:pPr>
        <w:spacing w:line="240" w:lineRule="auto"/>
        <w:rPr>
          <w:rFonts w:ascii="Calibri" w:hAnsi="Calibri" w:cs="Calibri"/>
          <w:lang w:val="en-US"/>
        </w:rPr>
      </w:pPr>
      <w:r w:rsidRPr="00A320C6">
        <w:rPr>
          <w:rFonts w:ascii="Calibri" w:hAnsi="Calibri" w:cs="Calibri"/>
          <w:lang w:val="en-US"/>
        </w:rPr>
        <w:t>Adult baptisms 2023: 7800</w:t>
      </w:r>
      <w:r w:rsidRPr="00A320C6">
        <w:rPr>
          <w:rFonts w:ascii="Calibri" w:hAnsi="Calibri" w:cs="Calibri"/>
          <w:lang w:val="en-US"/>
        </w:rPr>
        <w:tab/>
      </w:r>
      <w:r w:rsidRPr="00A320C6">
        <w:rPr>
          <w:rFonts w:ascii="Calibri" w:hAnsi="Calibri" w:cs="Calibri"/>
          <w:lang w:val="en-US"/>
        </w:rPr>
        <w:tab/>
      </w:r>
      <w:r w:rsidRPr="00A320C6">
        <w:rPr>
          <w:rFonts w:ascii="Calibri" w:hAnsi="Calibri" w:cs="Calibri"/>
          <w:lang w:val="en-US"/>
        </w:rPr>
        <w:tab/>
      </w:r>
      <w:r w:rsidRPr="00A320C6">
        <w:rPr>
          <w:rFonts w:ascii="Calibri" w:hAnsi="Calibri" w:cs="Calibri"/>
          <w:lang w:val="en-US"/>
        </w:rPr>
        <w:tab/>
      </w:r>
      <w:r w:rsidRPr="00A320C6">
        <w:rPr>
          <w:rFonts w:ascii="Calibri" w:hAnsi="Calibri" w:cs="Calibri"/>
          <w:i/>
          <w:iCs/>
          <w:lang w:val="en-US"/>
        </w:rPr>
        <w:t>2024:</w:t>
      </w:r>
      <w:r w:rsidRPr="00A320C6">
        <w:rPr>
          <w:rFonts w:ascii="Calibri" w:hAnsi="Calibri" w:cs="Calibri"/>
          <w:i/>
          <w:iCs/>
          <w:lang w:val="en-US"/>
        </w:rPr>
        <w:tab/>
        <w:t>8700</w:t>
      </w:r>
    </w:p>
    <w:p w14:paraId="58E5FA0A" w14:textId="77777777" w:rsidR="00702C6E" w:rsidRPr="00A320C6" w:rsidRDefault="00702C6E" w:rsidP="00A320C6">
      <w:pPr>
        <w:spacing w:line="240" w:lineRule="auto"/>
        <w:rPr>
          <w:rFonts w:ascii="Calibri" w:hAnsi="Calibri" w:cs="Calibri"/>
          <w:lang w:val="en-US"/>
        </w:rPr>
      </w:pPr>
      <w:r w:rsidRPr="00A320C6">
        <w:rPr>
          <w:rFonts w:ascii="Calibri" w:hAnsi="Calibri" w:cs="Calibri"/>
          <w:lang w:val="en-US"/>
        </w:rPr>
        <w:t>Teen baptisms 2023:   2100</w:t>
      </w:r>
      <w:r w:rsidRPr="00A320C6">
        <w:rPr>
          <w:rFonts w:ascii="Calibri" w:hAnsi="Calibri" w:cs="Calibri"/>
          <w:lang w:val="en-US"/>
        </w:rPr>
        <w:tab/>
      </w:r>
      <w:r w:rsidRPr="00A320C6">
        <w:rPr>
          <w:rFonts w:ascii="Calibri" w:hAnsi="Calibri" w:cs="Calibri"/>
          <w:lang w:val="en-US"/>
        </w:rPr>
        <w:tab/>
      </w:r>
      <w:r w:rsidRPr="00A320C6">
        <w:rPr>
          <w:rFonts w:ascii="Calibri" w:hAnsi="Calibri" w:cs="Calibri"/>
          <w:lang w:val="en-US"/>
        </w:rPr>
        <w:tab/>
      </w:r>
      <w:r w:rsidRPr="00A320C6">
        <w:rPr>
          <w:rFonts w:ascii="Calibri" w:hAnsi="Calibri" w:cs="Calibri"/>
          <w:lang w:val="en-US"/>
        </w:rPr>
        <w:tab/>
      </w:r>
      <w:r w:rsidRPr="00A320C6">
        <w:rPr>
          <w:rFonts w:ascii="Calibri" w:hAnsi="Calibri" w:cs="Calibri"/>
          <w:i/>
          <w:iCs/>
          <w:lang w:val="en-US"/>
        </w:rPr>
        <w:t>2024:</w:t>
      </w:r>
      <w:r w:rsidRPr="00A320C6">
        <w:rPr>
          <w:rFonts w:ascii="Calibri" w:hAnsi="Calibri" w:cs="Calibri"/>
          <w:i/>
          <w:iCs/>
          <w:lang w:val="en-US"/>
        </w:rPr>
        <w:tab/>
        <w:t>2400</w:t>
      </w:r>
      <w:r w:rsidRPr="00A320C6">
        <w:rPr>
          <w:rFonts w:ascii="Calibri" w:hAnsi="Calibri" w:cs="Calibri"/>
          <w:i/>
          <w:iCs/>
          <w:lang w:val="en-US"/>
        </w:rPr>
        <w:tab/>
      </w:r>
    </w:p>
    <w:p w14:paraId="09B628A1" w14:textId="77777777" w:rsidR="00702C6E" w:rsidRPr="00A320C6" w:rsidRDefault="00702C6E" w:rsidP="00A320C6">
      <w:pPr>
        <w:spacing w:line="240" w:lineRule="auto"/>
        <w:rPr>
          <w:rFonts w:ascii="Calibri" w:hAnsi="Calibri" w:cs="Calibri"/>
          <w:lang w:val="en-US"/>
        </w:rPr>
      </w:pPr>
      <w:r w:rsidRPr="00A320C6">
        <w:rPr>
          <w:rFonts w:ascii="Calibri" w:hAnsi="Calibri" w:cs="Calibri"/>
          <w:lang w:val="en-US"/>
        </w:rPr>
        <w:t xml:space="preserve">So: </w:t>
      </w:r>
      <w:r w:rsidRPr="00A320C6">
        <w:rPr>
          <w:rFonts w:ascii="Calibri" w:hAnsi="Calibri" w:cs="Calibri"/>
          <w:highlight w:val="yellow"/>
          <w:lang w:val="en-US"/>
        </w:rPr>
        <w:t xml:space="preserve">Child baptisms 2023 </w:t>
      </w:r>
      <w:proofErr w:type="spellStart"/>
      <w:r w:rsidRPr="00A320C6">
        <w:rPr>
          <w:rFonts w:ascii="Calibri" w:hAnsi="Calibri" w:cs="Calibri"/>
          <w:highlight w:val="yellow"/>
          <w:lang w:val="en-US"/>
        </w:rPr>
        <w:t>approx</w:t>
      </w:r>
      <w:proofErr w:type="spellEnd"/>
      <w:r w:rsidRPr="00A320C6">
        <w:rPr>
          <w:rFonts w:ascii="Calibri" w:hAnsi="Calibri" w:cs="Calibri"/>
          <w:highlight w:val="yellow"/>
          <w:lang w:val="en-US"/>
        </w:rPr>
        <w:t xml:space="preserve"> 58K</w:t>
      </w:r>
      <w:r w:rsidRPr="00A320C6">
        <w:rPr>
          <w:rFonts w:ascii="Calibri" w:hAnsi="Calibri" w:cs="Calibri"/>
          <w:lang w:val="en-US"/>
        </w:rPr>
        <w:tab/>
      </w:r>
    </w:p>
    <w:p w14:paraId="2C41578B" w14:textId="1175A7B7" w:rsidR="00702C6E" w:rsidRPr="00A320C6" w:rsidRDefault="00702C6E" w:rsidP="00A320C6">
      <w:pPr>
        <w:spacing w:line="240" w:lineRule="auto"/>
        <w:rPr>
          <w:rFonts w:ascii="Calibri" w:hAnsi="Calibri" w:cs="Calibri"/>
          <w:i/>
          <w:iCs/>
          <w:sz w:val="16"/>
          <w:szCs w:val="16"/>
          <w:lang w:val="en-US"/>
        </w:rPr>
      </w:pPr>
      <w:r w:rsidRPr="00A320C6">
        <w:rPr>
          <w:rFonts w:ascii="Calibri" w:hAnsi="Calibri" w:cs="Calibri"/>
          <w:i/>
          <w:iCs/>
          <w:sz w:val="16"/>
          <w:szCs w:val="16"/>
          <w:lang w:val="en-US"/>
        </w:rPr>
        <w:t>Sourc</w:t>
      </w:r>
      <w:r w:rsidRPr="001E2223">
        <w:rPr>
          <w:rFonts w:ascii="Calibri" w:hAnsi="Calibri" w:cs="Calibri"/>
          <w:i/>
          <w:iCs/>
          <w:sz w:val="16"/>
          <w:szCs w:val="16"/>
          <w:lang w:val="en-US"/>
        </w:rPr>
        <w:t xml:space="preserve">e: </w:t>
      </w:r>
      <w:hyperlink r:id="rId17" w:history="1">
        <w:r w:rsidR="00B53F1A" w:rsidRPr="00C32F2B">
          <w:rPr>
            <w:rStyle w:val="Hyperlink"/>
            <w:rFonts w:ascii="Calibri" w:hAnsi="Calibri" w:cs="Calibri"/>
            <w:i/>
            <w:iCs/>
            <w:color w:val="auto"/>
            <w:sz w:val="16"/>
            <w:szCs w:val="16"/>
            <w:lang w:val="en-US"/>
          </w:rPr>
          <w:t>https://www.churchofengland.org/media/press-releases/att</w:t>
        </w:r>
      </w:hyperlink>
      <w:r w:rsidRPr="00C32F2B">
        <w:rPr>
          <w:rFonts w:ascii="Calibri" w:hAnsi="Calibri" w:cs="Calibri"/>
          <w:i/>
          <w:iCs/>
          <w:sz w:val="16"/>
          <w:szCs w:val="16"/>
          <w:u w:val="single"/>
          <w:lang w:val="en-US"/>
        </w:rPr>
        <w:t>endance-church-england-churches-rises-</w:t>
      </w:r>
      <w:proofErr w:type="gramStart"/>
      <w:r w:rsidRPr="00C32F2B">
        <w:rPr>
          <w:rFonts w:ascii="Calibri" w:hAnsi="Calibri" w:cs="Calibri"/>
          <w:i/>
          <w:iCs/>
          <w:sz w:val="16"/>
          <w:szCs w:val="16"/>
          <w:u w:val="single"/>
          <w:lang w:val="en-US"/>
        </w:rPr>
        <w:t>fourth-year</w:t>
      </w:r>
      <w:proofErr w:type="gramEnd"/>
      <w:r w:rsidRPr="00C32F2B">
        <w:rPr>
          <w:rFonts w:ascii="Calibri" w:hAnsi="Calibri" w:cs="Calibri"/>
          <w:i/>
          <w:iCs/>
          <w:sz w:val="16"/>
          <w:szCs w:val="16"/>
          <w:u w:val="single"/>
          <w:lang w:val="en-US"/>
        </w:rPr>
        <w:t>-row</w:t>
      </w:r>
    </w:p>
    <w:p w14:paraId="614B8376" w14:textId="77777777" w:rsidR="00702C6E" w:rsidRPr="007B0730" w:rsidRDefault="00702C6E" w:rsidP="00A320C6">
      <w:pPr>
        <w:spacing w:line="240" w:lineRule="auto"/>
        <w:rPr>
          <w:rFonts w:ascii="Calibri" w:hAnsi="Calibri" w:cs="Calibri"/>
          <w:b/>
          <w:bCs/>
          <w:i/>
          <w:iCs/>
          <w:sz w:val="24"/>
          <w:szCs w:val="24"/>
          <w:lang w:val="en-US"/>
        </w:rPr>
      </w:pPr>
      <w:r w:rsidRPr="00A320C6">
        <w:rPr>
          <w:rFonts w:ascii="Calibri" w:hAnsi="Calibri" w:cs="Calibri"/>
          <w:noProof/>
          <w:sz w:val="28"/>
          <w:szCs w:val="28"/>
          <w:lang w:val="en-US"/>
        </w:rPr>
        <w:lastRenderedPageBreak/>
        <w:drawing>
          <wp:anchor distT="0" distB="0" distL="114300" distR="114300" simplePos="0" relativeHeight="251658240" behindDoc="0" locked="0" layoutInCell="1" allowOverlap="1" wp14:anchorId="0ACCF186" wp14:editId="3856C45A">
            <wp:simplePos x="0" y="0"/>
            <wp:positionH relativeFrom="column">
              <wp:posOffset>-9525</wp:posOffset>
            </wp:positionH>
            <wp:positionV relativeFrom="paragraph">
              <wp:posOffset>333375</wp:posOffset>
            </wp:positionV>
            <wp:extent cx="3056890" cy="2177415"/>
            <wp:effectExtent l="0" t="0" r="0" b="0"/>
            <wp:wrapSquare wrapText="bothSides"/>
            <wp:docPr id="89129448" name="Picture 1"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448" name="Picture 1" descr="A group of people standing outside&#10;&#10;AI-generated content may be incorrect."/>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056890" cy="2177415"/>
                    </a:xfrm>
                    <a:prstGeom prst="rect">
                      <a:avLst/>
                    </a:prstGeom>
                  </pic:spPr>
                </pic:pic>
              </a:graphicData>
            </a:graphic>
            <wp14:sizeRelH relativeFrom="page">
              <wp14:pctWidth>0</wp14:pctWidth>
            </wp14:sizeRelH>
            <wp14:sizeRelV relativeFrom="page">
              <wp14:pctHeight>0</wp14:pctHeight>
            </wp14:sizeRelV>
          </wp:anchor>
        </w:drawing>
      </w:r>
      <w:r w:rsidRPr="00A320C6">
        <w:rPr>
          <w:rFonts w:ascii="Calibri" w:hAnsi="Calibri" w:cs="Calibri"/>
          <w:b/>
          <w:bCs/>
          <w:i/>
          <w:iCs/>
          <w:sz w:val="28"/>
          <w:szCs w:val="28"/>
          <w:lang w:val="en-US"/>
        </w:rPr>
        <w:t>MARRIAGES</w:t>
      </w:r>
    </w:p>
    <w:p w14:paraId="28FF2195" w14:textId="77777777" w:rsidR="00702C6E" w:rsidRPr="007B0730" w:rsidRDefault="00702C6E" w:rsidP="00A320C6">
      <w:pPr>
        <w:spacing w:line="240" w:lineRule="auto"/>
        <w:rPr>
          <w:rFonts w:ascii="Calibri" w:hAnsi="Calibri" w:cs="Calibri"/>
          <w:i/>
          <w:iCs/>
          <w:sz w:val="24"/>
          <w:szCs w:val="24"/>
          <w:lang w:val="en-US"/>
        </w:rPr>
      </w:pPr>
      <w:r w:rsidRPr="007B0730">
        <w:rPr>
          <w:rFonts w:ascii="Calibri" w:hAnsi="Calibri" w:cs="Calibri"/>
          <w:i/>
          <w:iCs/>
          <w:sz w:val="24"/>
          <w:szCs w:val="24"/>
          <w:lang w:val="en-US"/>
        </w:rPr>
        <w:t>“Church Times” 20 November 2025</w:t>
      </w:r>
    </w:p>
    <w:p w14:paraId="5EB81131"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THE Church of England conducted fewer </w:t>
      </w:r>
      <w:hyperlink r:id="rId19" w:history="1">
        <w:r w:rsidRPr="00447A70">
          <w:rPr>
            <w:rStyle w:val="Hyperlink"/>
            <w:rFonts w:ascii="Calibri" w:hAnsi="Calibri" w:cs="Calibri"/>
            <w:color w:val="auto"/>
            <w:sz w:val="24"/>
            <w:szCs w:val="24"/>
          </w:rPr>
          <w:t>weddings</w:t>
        </w:r>
      </w:hyperlink>
      <w:r w:rsidRPr="00447A70">
        <w:rPr>
          <w:rFonts w:ascii="Calibri" w:hAnsi="Calibri" w:cs="Calibri"/>
          <w:sz w:val="24"/>
          <w:szCs w:val="24"/>
        </w:rPr>
        <w:t xml:space="preserve"> than ever in 2023, as the number of people in England and Wales getting </w:t>
      </w:r>
      <w:hyperlink r:id="rId20" w:history="1">
        <w:r w:rsidRPr="00447A70">
          <w:rPr>
            <w:rStyle w:val="Hyperlink"/>
            <w:rFonts w:ascii="Calibri" w:hAnsi="Calibri" w:cs="Calibri"/>
            <w:color w:val="auto"/>
            <w:sz w:val="24"/>
            <w:szCs w:val="24"/>
          </w:rPr>
          <w:t>married</w:t>
        </w:r>
      </w:hyperlink>
      <w:r w:rsidRPr="00447A70">
        <w:rPr>
          <w:rFonts w:ascii="Calibri" w:hAnsi="Calibri" w:cs="Calibri"/>
          <w:sz w:val="24"/>
          <w:szCs w:val="24"/>
        </w:rPr>
        <w:t xml:space="preserve"> i</w:t>
      </w:r>
      <w:r w:rsidRPr="007B0730">
        <w:rPr>
          <w:rFonts w:ascii="Calibri" w:hAnsi="Calibri" w:cs="Calibri"/>
          <w:sz w:val="24"/>
          <w:szCs w:val="24"/>
        </w:rPr>
        <w:t>n religious ceremonies slumped to a new low.</w:t>
      </w:r>
    </w:p>
    <w:p w14:paraId="56786A41"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In 2023, 23,004 marriages were recorded by the Church of England </w:t>
      </w:r>
      <w:r w:rsidRPr="00447A70">
        <w:rPr>
          <w:rFonts w:ascii="Calibri" w:hAnsi="Calibri" w:cs="Calibri"/>
          <w:sz w:val="24"/>
          <w:szCs w:val="24"/>
        </w:rPr>
        <w:t xml:space="preserve">and </w:t>
      </w:r>
      <w:hyperlink r:id="rId21" w:history="1">
        <w:r w:rsidRPr="00447A70">
          <w:rPr>
            <w:rStyle w:val="Hyperlink"/>
            <w:rFonts w:ascii="Calibri" w:hAnsi="Calibri" w:cs="Calibri"/>
            <w:color w:val="auto"/>
            <w:sz w:val="24"/>
            <w:szCs w:val="24"/>
          </w:rPr>
          <w:t>Church in Wales</w:t>
        </w:r>
      </w:hyperlink>
      <w:r w:rsidRPr="00447A70">
        <w:rPr>
          <w:rFonts w:ascii="Calibri" w:hAnsi="Calibri" w:cs="Calibri"/>
          <w:sz w:val="24"/>
          <w:szCs w:val="24"/>
        </w:rPr>
        <w:t xml:space="preserve">, according to </w:t>
      </w:r>
      <w:hyperlink r:id="rId22" w:tgtFrame="_blank" w:history="1">
        <w:r w:rsidRPr="00447A70">
          <w:rPr>
            <w:rStyle w:val="Hyperlink"/>
            <w:rFonts w:ascii="Calibri" w:hAnsi="Calibri" w:cs="Calibri"/>
            <w:color w:val="auto"/>
            <w:sz w:val="24"/>
            <w:szCs w:val="24"/>
          </w:rPr>
          <w:t>data released by the Office of National Statistics</w:t>
        </w:r>
      </w:hyperlink>
      <w:r w:rsidRPr="00447A70">
        <w:rPr>
          <w:rFonts w:ascii="Calibri" w:hAnsi="Calibri" w:cs="Calibri"/>
          <w:sz w:val="24"/>
          <w:szCs w:val="24"/>
        </w:rPr>
        <w:t xml:space="preserve"> (ONS) on Tuesday. It is the lowest number since the 1830s, except for 2020, when churches were closed during the </w:t>
      </w:r>
      <w:hyperlink r:id="rId23" w:history="1">
        <w:r w:rsidRPr="00447A70">
          <w:rPr>
            <w:rStyle w:val="Hyperlink"/>
            <w:rFonts w:ascii="Calibri" w:hAnsi="Calibri" w:cs="Calibri"/>
            <w:color w:val="auto"/>
            <w:sz w:val="24"/>
            <w:szCs w:val="24"/>
          </w:rPr>
          <w:t>pandemic</w:t>
        </w:r>
      </w:hyperlink>
      <w:r w:rsidRPr="00447A70">
        <w:rPr>
          <w:rFonts w:ascii="Calibri" w:hAnsi="Calibri" w:cs="Calibri"/>
          <w:sz w:val="24"/>
          <w:szCs w:val="24"/>
        </w:rPr>
        <w:t xml:space="preserve">, and </w:t>
      </w:r>
      <w:r w:rsidRPr="007B0730">
        <w:rPr>
          <w:rFonts w:ascii="Calibri" w:hAnsi="Calibri" w:cs="Calibri"/>
          <w:sz w:val="24"/>
          <w:szCs w:val="24"/>
        </w:rPr>
        <w:t>wedding numbers across the country were fewer than half the rolling average.</w:t>
      </w:r>
    </w:p>
    <w:p w14:paraId="64911734"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highlight w:val="yellow"/>
        </w:rPr>
        <w:t>In total, 216,901 weddings of opposite-sex couples took place in 2023, a drop from 239,097 the previous year. The majority (184,428) were civil ceremonies.</w:t>
      </w:r>
    </w:p>
    <w:p w14:paraId="2D340CB2"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There were </w:t>
      </w:r>
      <w:r w:rsidRPr="007B0730">
        <w:rPr>
          <w:rFonts w:ascii="Calibri" w:hAnsi="Calibri" w:cs="Calibri"/>
          <w:sz w:val="24"/>
          <w:szCs w:val="24"/>
          <w:highlight w:val="yellow"/>
        </w:rPr>
        <w:t>32,473 religious weddings, of which 70 per cent were held in Anglican churches</w:t>
      </w:r>
      <w:r w:rsidRPr="007B0730">
        <w:rPr>
          <w:rFonts w:ascii="Calibri" w:hAnsi="Calibri" w:cs="Calibri"/>
          <w:sz w:val="24"/>
          <w:szCs w:val="24"/>
        </w:rPr>
        <w:t>. This is a slight percentage drop from 2022, when, out of 41,824 religious weddings, the Church of England or Church in Wales officiated 30,784.</w:t>
      </w:r>
    </w:p>
    <w:p w14:paraId="40D7C43B"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The largest single denomination to conduct opposite-sex religious weddings in 2023, after the Church in England, was </w:t>
      </w:r>
      <w:r w:rsidRPr="00447A70">
        <w:rPr>
          <w:rFonts w:ascii="Calibri" w:hAnsi="Calibri" w:cs="Calibri"/>
          <w:sz w:val="24"/>
          <w:szCs w:val="24"/>
        </w:rPr>
        <w:t xml:space="preserve">the </w:t>
      </w:r>
      <w:hyperlink r:id="rId24" w:history="1">
        <w:r w:rsidRPr="00447A70">
          <w:rPr>
            <w:rStyle w:val="Hyperlink"/>
            <w:rFonts w:ascii="Calibri" w:hAnsi="Calibri" w:cs="Calibri"/>
            <w:color w:val="auto"/>
            <w:sz w:val="24"/>
            <w:szCs w:val="24"/>
          </w:rPr>
          <w:t>Roman Catholic Church</w:t>
        </w:r>
      </w:hyperlink>
      <w:r w:rsidRPr="007B0730">
        <w:rPr>
          <w:rFonts w:ascii="Calibri" w:hAnsi="Calibri" w:cs="Calibri"/>
          <w:sz w:val="24"/>
          <w:szCs w:val="24"/>
        </w:rPr>
        <w:t>, which conducted 3303. Other Christian denominations conducted a further 3629 marriages, and there were 2537 non-Christian religious ceremonies.</w:t>
      </w:r>
    </w:p>
    <w:p w14:paraId="308FF4C9"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There were also 7501 </w:t>
      </w:r>
      <w:hyperlink r:id="rId25" w:history="1">
        <w:r w:rsidRPr="00447A70">
          <w:rPr>
            <w:rStyle w:val="Hyperlink"/>
            <w:rFonts w:ascii="Calibri" w:hAnsi="Calibri" w:cs="Calibri"/>
            <w:color w:val="auto"/>
            <w:sz w:val="24"/>
            <w:szCs w:val="24"/>
          </w:rPr>
          <w:t>same-sex marriages</w:t>
        </w:r>
      </w:hyperlink>
      <w:r w:rsidRPr="00447A70">
        <w:rPr>
          <w:rFonts w:ascii="Calibri" w:hAnsi="Calibri" w:cs="Calibri"/>
          <w:sz w:val="24"/>
          <w:szCs w:val="24"/>
        </w:rPr>
        <w:t xml:space="preserve"> in Engla</w:t>
      </w:r>
      <w:r w:rsidRPr="007B0730">
        <w:rPr>
          <w:rFonts w:ascii="Calibri" w:hAnsi="Calibri" w:cs="Calibri"/>
          <w:sz w:val="24"/>
          <w:szCs w:val="24"/>
        </w:rPr>
        <w:t xml:space="preserve">nd and Wales in 2023, of which 96 were religious ceremonies. Neither the Church of England </w:t>
      </w:r>
      <w:proofErr w:type="gramStart"/>
      <w:r w:rsidRPr="007B0730">
        <w:rPr>
          <w:rFonts w:ascii="Calibri" w:hAnsi="Calibri" w:cs="Calibri"/>
          <w:sz w:val="24"/>
          <w:szCs w:val="24"/>
        </w:rPr>
        <w:t>or</w:t>
      </w:r>
      <w:proofErr w:type="gramEnd"/>
      <w:r w:rsidRPr="007B0730">
        <w:rPr>
          <w:rFonts w:ascii="Calibri" w:hAnsi="Calibri" w:cs="Calibri"/>
          <w:sz w:val="24"/>
          <w:szCs w:val="24"/>
        </w:rPr>
        <w:t xml:space="preserve"> Church in Wales currently permits same-sex weddings.</w:t>
      </w:r>
    </w:p>
    <w:p w14:paraId="1DAE8555"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The </w:t>
      </w:r>
      <w:hyperlink r:id="rId26" w:history="1">
        <w:r w:rsidRPr="00447A70">
          <w:rPr>
            <w:rStyle w:val="Hyperlink"/>
            <w:rFonts w:ascii="Calibri" w:hAnsi="Calibri" w:cs="Calibri"/>
            <w:color w:val="auto"/>
            <w:sz w:val="24"/>
            <w:szCs w:val="24"/>
          </w:rPr>
          <w:t>Methodist</w:t>
        </w:r>
      </w:hyperlink>
      <w:r w:rsidRPr="00447A70">
        <w:rPr>
          <w:rFonts w:ascii="Calibri" w:hAnsi="Calibri" w:cs="Calibri"/>
          <w:sz w:val="24"/>
          <w:szCs w:val="24"/>
        </w:rPr>
        <w:t xml:space="preserve"> and </w:t>
      </w:r>
      <w:hyperlink r:id="rId27" w:history="1">
        <w:r w:rsidRPr="00447A70">
          <w:rPr>
            <w:rStyle w:val="Hyperlink"/>
            <w:rFonts w:ascii="Calibri" w:hAnsi="Calibri" w:cs="Calibri"/>
            <w:color w:val="auto"/>
            <w:sz w:val="24"/>
            <w:szCs w:val="24"/>
          </w:rPr>
          <w:t>United Reformed</w:t>
        </w:r>
      </w:hyperlink>
      <w:r w:rsidRPr="00447A70">
        <w:rPr>
          <w:rFonts w:ascii="Calibri" w:hAnsi="Calibri" w:cs="Calibri"/>
          <w:sz w:val="24"/>
          <w:szCs w:val="24"/>
        </w:rPr>
        <w:t xml:space="preserve"> chu</w:t>
      </w:r>
      <w:r w:rsidRPr="007B0730">
        <w:rPr>
          <w:rFonts w:ascii="Calibri" w:hAnsi="Calibri" w:cs="Calibri"/>
          <w:sz w:val="24"/>
          <w:szCs w:val="24"/>
        </w:rPr>
        <w:t>rches both conduct same-sex weddings in England and Wales.</w:t>
      </w:r>
    </w:p>
    <w:p w14:paraId="4B3DDE34" w14:textId="77777777" w:rsidR="00702C6E" w:rsidRPr="007B0730" w:rsidRDefault="00702C6E" w:rsidP="00A320C6">
      <w:pPr>
        <w:spacing w:line="240" w:lineRule="auto"/>
        <w:rPr>
          <w:rFonts w:ascii="Calibri" w:hAnsi="Calibri" w:cs="Calibri"/>
          <w:i/>
          <w:iCs/>
          <w:sz w:val="24"/>
          <w:szCs w:val="24"/>
        </w:rPr>
      </w:pPr>
      <w:r w:rsidRPr="007B0730">
        <w:rPr>
          <w:rFonts w:ascii="Calibri" w:hAnsi="Calibri" w:cs="Calibri"/>
          <w:i/>
          <w:iCs/>
          <w:sz w:val="24"/>
          <w:szCs w:val="24"/>
        </w:rPr>
        <w:t>(ons.gov.uk says Saturday 2 September 2023 was the year’s most popular date for weddings:  287 on that day)</w:t>
      </w:r>
    </w:p>
    <w:p w14:paraId="1F823FF1" w14:textId="77777777" w:rsidR="00702C6E" w:rsidRDefault="00702C6E" w:rsidP="00A320C6">
      <w:pPr>
        <w:spacing w:line="240" w:lineRule="auto"/>
        <w:rPr>
          <w:rFonts w:ascii="Calibri" w:hAnsi="Calibri" w:cs="Calibri"/>
          <w:i/>
          <w:iCs/>
          <w:sz w:val="24"/>
          <w:szCs w:val="24"/>
        </w:rPr>
      </w:pPr>
    </w:p>
    <w:p w14:paraId="744B8494" w14:textId="77777777" w:rsidR="0010673E" w:rsidRDefault="0010673E" w:rsidP="00A320C6">
      <w:pPr>
        <w:spacing w:line="240" w:lineRule="auto"/>
        <w:rPr>
          <w:rFonts w:ascii="Calibri" w:hAnsi="Calibri" w:cs="Calibri"/>
          <w:i/>
          <w:iCs/>
          <w:sz w:val="24"/>
          <w:szCs w:val="24"/>
        </w:rPr>
      </w:pPr>
    </w:p>
    <w:p w14:paraId="38C56E08" w14:textId="77777777" w:rsidR="0010673E" w:rsidRDefault="0010673E" w:rsidP="00A320C6">
      <w:pPr>
        <w:spacing w:line="240" w:lineRule="auto"/>
        <w:rPr>
          <w:rFonts w:ascii="Calibri" w:hAnsi="Calibri" w:cs="Calibri"/>
          <w:i/>
          <w:iCs/>
          <w:sz w:val="24"/>
          <w:szCs w:val="24"/>
        </w:rPr>
      </w:pPr>
    </w:p>
    <w:p w14:paraId="6BA1526E" w14:textId="77777777" w:rsidR="0010673E" w:rsidRDefault="0010673E" w:rsidP="00A320C6">
      <w:pPr>
        <w:spacing w:line="240" w:lineRule="auto"/>
        <w:rPr>
          <w:rFonts w:ascii="Calibri" w:hAnsi="Calibri" w:cs="Calibri"/>
          <w:i/>
          <w:iCs/>
          <w:sz w:val="24"/>
          <w:szCs w:val="24"/>
        </w:rPr>
      </w:pPr>
    </w:p>
    <w:p w14:paraId="1948A5C7" w14:textId="77777777" w:rsidR="0010673E" w:rsidRDefault="0010673E" w:rsidP="00A320C6">
      <w:pPr>
        <w:spacing w:line="240" w:lineRule="auto"/>
        <w:rPr>
          <w:rFonts w:ascii="Calibri" w:hAnsi="Calibri" w:cs="Calibri"/>
          <w:i/>
          <w:iCs/>
          <w:sz w:val="24"/>
          <w:szCs w:val="24"/>
        </w:rPr>
      </w:pPr>
    </w:p>
    <w:p w14:paraId="5F6EDE29" w14:textId="77777777" w:rsidR="0010673E" w:rsidRDefault="0010673E" w:rsidP="00A320C6">
      <w:pPr>
        <w:spacing w:line="240" w:lineRule="auto"/>
        <w:rPr>
          <w:rFonts w:ascii="Calibri" w:hAnsi="Calibri" w:cs="Calibri"/>
          <w:i/>
          <w:iCs/>
          <w:sz w:val="24"/>
          <w:szCs w:val="24"/>
        </w:rPr>
      </w:pPr>
    </w:p>
    <w:p w14:paraId="2F02D775" w14:textId="77777777" w:rsidR="0010673E" w:rsidRDefault="0010673E" w:rsidP="00A320C6">
      <w:pPr>
        <w:spacing w:line="240" w:lineRule="auto"/>
        <w:rPr>
          <w:rFonts w:ascii="Calibri" w:hAnsi="Calibri" w:cs="Calibri"/>
          <w:i/>
          <w:iCs/>
          <w:sz w:val="24"/>
          <w:szCs w:val="24"/>
        </w:rPr>
      </w:pPr>
    </w:p>
    <w:p w14:paraId="62748CD6" w14:textId="77777777" w:rsidR="0010673E" w:rsidRPr="007B0730" w:rsidRDefault="0010673E" w:rsidP="00A320C6">
      <w:pPr>
        <w:spacing w:line="240" w:lineRule="auto"/>
        <w:rPr>
          <w:rFonts w:ascii="Calibri" w:hAnsi="Calibri" w:cs="Calibri"/>
          <w:i/>
          <w:iCs/>
          <w:sz w:val="24"/>
          <w:szCs w:val="24"/>
        </w:rPr>
      </w:pPr>
    </w:p>
    <w:p w14:paraId="62DBCC3A" w14:textId="77777777" w:rsidR="00702C6E" w:rsidRPr="007B0730" w:rsidRDefault="00702C6E" w:rsidP="00A320C6">
      <w:pPr>
        <w:spacing w:line="240" w:lineRule="auto"/>
        <w:rPr>
          <w:rFonts w:ascii="Calibri" w:hAnsi="Calibri" w:cs="Calibri"/>
          <w:b/>
          <w:bCs/>
          <w:sz w:val="24"/>
          <w:szCs w:val="24"/>
          <w:lang w:val="en-US"/>
        </w:rPr>
      </w:pPr>
      <w:r w:rsidRPr="007B0730">
        <w:rPr>
          <w:rFonts w:ascii="Calibri" w:hAnsi="Calibri" w:cs="Calibri"/>
          <w:b/>
          <w:bCs/>
          <w:sz w:val="24"/>
          <w:szCs w:val="24"/>
          <w:lang w:val="en-US"/>
        </w:rPr>
        <w:lastRenderedPageBreak/>
        <w:t>DEATHS &amp; FUNERALS</w:t>
      </w:r>
    </w:p>
    <w:p w14:paraId="2536B872" w14:textId="77777777" w:rsidR="00702C6E" w:rsidRPr="007B0730" w:rsidRDefault="00702C6E" w:rsidP="00A320C6">
      <w:pPr>
        <w:spacing w:line="240" w:lineRule="auto"/>
        <w:rPr>
          <w:rFonts w:ascii="Calibri" w:hAnsi="Calibri" w:cs="Calibri"/>
          <w:i/>
          <w:iCs/>
          <w:sz w:val="24"/>
          <w:szCs w:val="24"/>
        </w:rPr>
      </w:pPr>
      <w:r w:rsidRPr="007B0730">
        <w:rPr>
          <w:rFonts w:ascii="Calibri" w:hAnsi="Calibri" w:cs="Calibri"/>
          <w:sz w:val="24"/>
          <w:szCs w:val="24"/>
        </w:rPr>
        <w:t xml:space="preserve">Number of deaths registered in 2024      There were </w:t>
      </w:r>
      <w:r w:rsidRPr="007B0730">
        <w:rPr>
          <w:rFonts w:ascii="Calibri" w:hAnsi="Calibri" w:cs="Calibri"/>
          <w:sz w:val="24"/>
          <w:szCs w:val="24"/>
          <w:highlight w:val="yellow"/>
        </w:rPr>
        <w:t>568,613 deaths registered in England and Wales in 2024,</w:t>
      </w:r>
      <w:r w:rsidRPr="007B0730">
        <w:rPr>
          <w:rFonts w:ascii="Calibri" w:hAnsi="Calibri" w:cs="Calibri"/>
          <w:sz w:val="24"/>
          <w:szCs w:val="24"/>
        </w:rPr>
        <w:t xml:space="preserve"> a decrease of 2.2% compared with 2023 (581,363 deaths).  </w:t>
      </w:r>
      <w:r w:rsidRPr="007B0730">
        <w:rPr>
          <w:rFonts w:ascii="Calibri" w:hAnsi="Calibri" w:cs="Calibri"/>
          <w:i/>
          <w:iCs/>
          <w:sz w:val="24"/>
          <w:szCs w:val="24"/>
        </w:rPr>
        <w:t>Source:  ons.gov.uk</w:t>
      </w:r>
    </w:p>
    <w:p w14:paraId="3F4EAC0E"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i/>
          <w:iCs/>
          <w:sz w:val="24"/>
          <w:szCs w:val="24"/>
          <w:lang w:val="en-US"/>
        </w:rPr>
        <w:t>Article from Theos, 20 April 2023</w:t>
      </w:r>
    </w:p>
    <w:p w14:paraId="482B693B"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How we mark death is changing. That’s one of the headlines </w:t>
      </w:r>
      <w:r w:rsidRPr="00447A70">
        <w:rPr>
          <w:rFonts w:ascii="Calibri" w:hAnsi="Calibri" w:cs="Calibri"/>
          <w:sz w:val="24"/>
          <w:szCs w:val="24"/>
        </w:rPr>
        <w:t xml:space="preserve">from </w:t>
      </w:r>
      <w:hyperlink r:id="rId28" w:tgtFrame="_blank" w:history="1">
        <w:r w:rsidRPr="00447A70">
          <w:rPr>
            <w:rStyle w:val="Hyperlink"/>
            <w:rFonts w:ascii="Calibri" w:hAnsi="Calibri" w:cs="Calibri"/>
            <w:color w:val="auto"/>
            <w:sz w:val="24"/>
            <w:szCs w:val="24"/>
          </w:rPr>
          <w:t xml:space="preserve">our recent Theos report </w:t>
        </w:r>
        <w:r w:rsidRPr="00447A70">
          <w:rPr>
            <w:rStyle w:val="Hyperlink"/>
            <w:rFonts w:ascii="Calibri" w:hAnsi="Calibri" w:cs="Calibri"/>
            <w:i/>
            <w:iCs/>
            <w:color w:val="auto"/>
            <w:sz w:val="24"/>
            <w:szCs w:val="24"/>
          </w:rPr>
          <w:t>Ashes to Ashes</w:t>
        </w:r>
        <w:r w:rsidRPr="00447A70">
          <w:rPr>
            <w:rStyle w:val="Hyperlink"/>
            <w:rFonts w:ascii="Calibri" w:hAnsi="Calibri" w:cs="Calibri"/>
            <w:color w:val="auto"/>
            <w:sz w:val="24"/>
            <w:szCs w:val="24"/>
          </w:rPr>
          <w:t xml:space="preserve"> on attitudes towards dying, death, and the afterlife in the UK</w:t>
        </w:r>
      </w:hyperlink>
      <w:r w:rsidRPr="007B0730">
        <w:rPr>
          <w:rFonts w:ascii="Calibri" w:hAnsi="Calibri" w:cs="Calibri"/>
          <w:sz w:val="24"/>
          <w:szCs w:val="24"/>
        </w:rPr>
        <w:t xml:space="preserve"> – and if how we understand death says anything at all about what we think of life, the shift should be understood as a key indicator of important social changes under the bonnet of British society and culture.  </w:t>
      </w:r>
    </w:p>
    <w:p w14:paraId="4470D599"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sz w:val="24"/>
          <w:szCs w:val="24"/>
        </w:rPr>
        <w:t xml:space="preserve">Most obviously, traditional funeral services are in decline. The classic image of a church funeral is increasingly unrepresentative of British funeral practices on the ground. </w:t>
      </w:r>
      <w:r w:rsidRPr="007B0730">
        <w:rPr>
          <w:rFonts w:ascii="Calibri" w:hAnsi="Calibri" w:cs="Calibri"/>
          <w:sz w:val="24"/>
          <w:szCs w:val="24"/>
          <w:highlight w:val="yellow"/>
        </w:rPr>
        <w:t xml:space="preserve">The latest data suggests that the </w:t>
      </w:r>
      <w:hyperlink r:id="rId29" w:tgtFrame="_blank" w:history="1">
        <w:r w:rsidRPr="00447A70">
          <w:rPr>
            <w:rStyle w:val="Hyperlink"/>
            <w:rFonts w:ascii="Calibri" w:hAnsi="Calibri" w:cs="Calibri"/>
            <w:color w:val="auto"/>
            <w:sz w:val="24"/>
            <w:szCs w:val="24"/>
            <w:highlight w:val="yellow"/>
          </w:rPr>
          <w:t>Church of England conducts funerals for 23% of deaths</w:t>
        </w:r>
      </w:hyperlink>
      <w:r w:rsidRPr="00447A70">
        <w:rPr>
          <w:rFonts w:ascii="Calibri" w:hAnsi="Calibri" w:cs="Calibri"/>
          <w:sz w:val="24"/>
          <w:szCs w:val="24"/>
          <w:highlight w:val="yellow"/>
        </w:rPr>
        <w:t xml:space="preserve">, </w:t>
      </w:r>
      <w:r w:rsidRPr="007B0730">
        <w:rPr>
          <w:rFonts w:ascii="Calibri" w:hAnsi="Calibri" w:cs="Calibri"/>
          <w:sz w:val="24"/>
          <w:szCs w:val="24"/>
          <w:highlight w:val="yellow"/>
        </w:rPr>
        <w:t>but even this share is decreasing.</w:t>
      </w:r>
      <w:r w:rsidRPr="007B0730">
        <w:rPr>
          <w:rFonts w:ascii="Calibri" w:hAnsi="Calibri" w:cs="Calibri"/>
          <w:sz w:val="24"/>
          <w:szCs w:val="24"/>
        </w:rPr>
        <w:t xml:space="preserve"> Statisticians report a sharp decline in Christian funerals from 1999 to 2019; the Church of England observed a 50% decline over the same period and other Christian denominations echo a similar pattern…   According to research by the Co–op in 2019, </w:t>
      </w:r>
      <w:hyperlink r:id="rId30" w:tgtFrame="_blank" w:history="1">
        <w:r w:rsidRPr="007B0730">
          <w:rPr>
            <w:rFonts w:ascii="Calibri" w:hAnsi="Calibri" w:cs="Calibri"/>
            <w:sz w:val="24"/>
            <w:szCs w:val="24"/>
          </w:rPr>
          <w:t>only 1 in 10 Brits now want a religious funeral of any kind</w:t>
        </w:r>
      </w:hyperlink>
      <w:r w:rsidRPr="007B0730">
        <w:rPr>
          <w:rFonts w:ascii="Calibri" w:hAnsi="Calibri" w:cs="Calibri"/>
          <w:sz w:val="24"/>
          <w:szCs w:val="24"/>
        </w:rPr>
        <w:t>.  </w:t>
      </w:r>
    </w:p>
    <w:p w14:paraId="37BF2E44" w14:textId="77777777" w:rsidR="00702C6E" w:rsidRPr="007B0730" w:rsidRDefault="00702C6E" w:rsidP="00A320C6">
      <w:pPr>
        <w:spacing w:line="240" w:lineRule="auto"/>
        <w:rPr>
          <w:rFonts w:ascii="Calibri" w:hAnsi="Calibri" w:cs="Calibri"/>
          <w:i/>
          <w:iCs/>
          <w:sz w:val="24"/>
          <w:szCs w:val="24"/>
          <w:lang w:val="en-US"/>
        </w:rPr>
      </w:pPr>
      <w:r w:rsidRPr="007B0730">
        <w:rPr>
          <w:rFonts w:ascii="Calibri" w:hAnsi="Calibri" w:cs="Calibri"/>
          <w:i/>
          <w:iCs/>
          <w:sz w:val="24"/>
          <w:szCs w:val="24"/>
          <w:lang w:val="en-US"/>
        </w:rPr>
        <w:t>Source</w:t>
      </w:r>
      <w:r w:rsidRPr="00447A70">
        <w:rPr>
          <w:rFonts w:ascii="Calibri" w:hAnsi="Calibri" w:cs="Calibri"/>
          <w:i/>
          <w:iCs/>
          <w:sz w:val="24"/>
          <w:szCs w:val="24"/>
          <w:lang w:val="en-US"/>
        </w:rPr>
        <w:t xml:space="preserve">: </w:t>
      </w:r>
      <w:hyperlink r:id="rId31" w:history="1">
        <w:r w:rsidRPr="00447A70">
          <w:rPr>
            <w:rStyle w:val="Hyperlink"/>
            <w:rFonts w:ascii="Calibri" w:hAnsi="Calibri" w:cs="Calibri"/>
            <w:i/>
            <w:iCs/>
            <w:color w:val="auto"/>
            <w:sz w:val="24"/>
            <w:szCs w:val="24"/>
            <w:lang w:val="en-US"/>
          </w:rPr>
          <w:t>https://www.theosthinktank.co.uk/comment/2023/04/20/the-death-of-traditional-funerals</w:t>
        </w:r>
      </w:hyperlink>
      <w:r w:rsidRPr="00447A70">
        <w:rPr>
          <w:rFonts w:ascii="Calibri" w:hAnsi="Calibri" w:cs="Calibri"/>
          <w:i/>
          <w:iCs/>
          <w:sz w:val="24"/>
          <w:szCs w:val="24"/>
          <w:lang w:val="en-US"/>
        </w:rPr>
        <w:t xml:space="preserve">  </w:t>
      </w:r>
    </w:p>
    <w:p w14:paraId="3C5EBED2" w14:textId="77777777" w:rsidR="00702C6E" w:rsidRPr="007B0730" w:rsidRDefault="00702C6E" w:rsidP="00A320C6">
      <w:pPr>
        <w:spacing w:after="0" w:line="240" w:lineRule="auto"/>
        <w:rPr>
          <w:rFonts w:ascii="Calibri" w:hAnsi="Calibri" w:cs="Calibri"/>
          <w:sz w:val="24"/>
          <w:szCs w:val="24"/>
        </w:rPr>
      </w:pPr>
      <w:r w:rsidRPr="007B0730">
        <w:rPr>
          <w:rFonts w:ascii="Calibri" w:hAnsi="Calibri" w:cs="Calibri"/>
          <w:b/>
          <w:bCs/>
          <w:sz w:val="24"/>
          <w:szCs w:val="24"/>
        </w:rPr>
        <w:t xml:space="preserve">A typical example of an advertisement for Direct Cremation </w:t>
      </w:r>
      <w:r w:rsidRPr="007B0730">
        <w:rPr>
          <w:rFonts w:ascii="Calibri" w:hAnsi="Calibri" w:cs="Calibri"/>
          <w:sz w:val="24"/>
          <w:szCs w:val="24"/>
        </w:rPr>
        <w:t xml:space="preserve">(this is </w:t>
      </w:r>
      <w:r w:rsidRPr="00447A70">
        <w:rPr>
          <w:rFonts w:ascii="Calibri" w:hAnsi="Calibri" w:cs="Calibri"/>
          <w:sz w:val="24"/>
          <w:szCs w:val="24"/>
        </w:rPr>
        <w:t xml:space="preserve">from </w:t>
      </w:r>
      <w:hyperlink r:id="rId32" w:history="1">
        <w:r w:rsidRPr="00447A70">
          <w:rPr>
            <w:rStyle w:val="Hyperlink"/>
            <w:rFonts w:ascii="Calibri" w:hAnsi="Calibri" w:cs="Calibri"/>
            <w:color w:val="auto"/>
            <w:sz w:val="24"/>
            <w:szCs w:val="24"/>
          </w:rPr>
          <w:t>www.coop.co.uk</w:t>
        </w:r>
      </w:hyperlink>
      <w:r w:rsidRPr="007B0730">
        <w:rPr>
          <w:rFonts w:ascii="Calibri" w:hAnsi="Calibri" w:cs="Calibri"/>
          <w:sz w:val="24"/>
          <w:szCs w:val="24"/>
        </w:rPr>
        <w:t>)</w:t>
      </w:r>
    </w:p>
    <w:p w14:paraId="19CB4925" w14:textId="77777777" w:rsidR="00702C6E" w:rsidRPr="007B0730" w:rsidRDefault="00702C6E" w:rsidP="00A320C6">
      <w:pPr>
        <w:spacing w:after="0" w:line="240" w:lineRule="auto"/>
        <w:rPr>
          <w:rFonts w:ascii="Calibri" w:hAnsi="Calibri" w:cs="Calibri"/>
          <w:i/>
          <w:iCs/>
          <w:sz w:val="24"/>
          <w:szCs w:val="24"/>
        </w:rPr>
      </w:pPr>
      <w:r w:rsidRPr="007B0730">
        <w:rPr>
          <w:rFonts w:ascii="Calibri" w:hAnsi="Calibri" w:cs="Calibri"/>
          <w:i/>
          <w:iCs/>
          <w:sz w:val="24"/>
          <w:szCs w:val="24"/>
        </w:rPr>
        <w:t>A direct cremation with Co-op Funeralcare is a low-cost simple cremation with no service, mourners or ceremony and no visitors to the funeral home.</w:t>
      </w:r>
    </w:p>
    <w:p w14:paraId="26C1D587" w14:textId="77777777" w:rsidR="00702C6E" w:rsidRPr="007B0730" w:rsidRDefault="00702C6E" w:rsidP="00A320C6">
      <w:pPr>
        <w:spacing w:after="0" w:line="240" w:lineRule="auto"/>
        <w:rPr>
          <w:rFonts w:ascii="Calibri" w:hAnsi="Calibri" w:cs="Calibri"/>
          <w:i/>
          <w:iCs/>
          <w:sz w:val="24"/>
          <w:szCs w:val="24"/>
        </w:rPr>
      </w:pPr>
      <w:r w:rsidRPr="007B0730">
        <w:rPr>
          <w:rFonts w:ascii="Calibri" w:hAnsi="Calibri" w:cs="Calibri"/>
          <w:i/>
          <w:iCs/>
          <w:sz w:val="24"/>
          <w:szCs w:val="24"/>
        </w:rPr>
        <w:t>A pure and simple, unattended cremation with no funeral service that people can go to.</w:t>
      </w:r>
    </w:p>
    <w:p w14:paraId="752961A6" w14:textId="77777777" w:rsidR="00702C6E" w:rsidRPr="007B0730" w:rsidRDefault="00702C6E" w:rsidP="00A320C6">
      <w:pPr>
        <w:spacing w:after="0" w:line="240" w:lineRule="auto"/>
        <w:rPr>
          <w:rFonts w:ascii="Calibri" w:hAnsi="Calibri" w:cs="Calibri"/>
          <w:i/>
          <w:iCs/>
          <w:sz w:val="24"/>
          <w:szCs w:val="24"/>
        </w:rPr>
      </w:pPr>
      <w:proofErr w:type="gramStart"/>
      <w:r w:rsidRPr="007B0730">
        <w:rPr>
          <w:rFonts w:ascii="Calibri" w:hAnsi="Calibri" w:cs="Calibri"/>
          <w:i/>
          <w:iCs/>
          <w:sz w:val="24"/>
          <w:szCs w:val="24"/>
        </w:rPr>
        <w:t>So</w:t>
      </w:r>
      <w:proofErr w:type="gramEnd"/>
      <w:r w:rsidRPr="007B0730">
        <w:rPr>
          <w:rFonts w:ascii="Calibri" w:hAnsi="Calibri" w:cs="Calibri"/>
          <w:i/>
          <w:iCs/>
          <w:sz w:val="24"/>
          <w:szCs w:val="24"/>
        </w:rPr>
        <w:t xml:space="preserve"> you can say goodbye in your own time, in your own way.</w:t>
      </w:r>
    </w:p>
    <w:p w14:paraId="4F9413B1" w14:textId="77777777" w:rsidR="00702C6E" w:rsidRPr="007B0730" w:rsidRDefault="00702C6E" w:rsidP="00A320C6">
      <w:pPr>
        <w:spacing w:after="0" w:line="240" w:lineRule="auto"/>
        <w:rPr>
          <w:rFonts w:ascii="Calibri" w:hAnsi="Calibri" w:cs="Calibri"/>
          <w:i/>
          <w:iCs/>
          <w:sz w:val="24"/>
          <w:szCs w:val="24"/>
        </w:rPr>
      </w:pPr>
      <w:r w:rsidRPr="007B0730">
        <w:rPr>
          <w:rFonts w:ascii="Calibri" w:hAnsi="Calibri" w:cs="Calibri"/>
          <w:i/>
          <w:iCs/>
          <w:sz w:val="24"/>
          <w:szCs w:val="24"/>
        </w:rPr>
        <w:t>You won’t pay more than £1,445 – no hidden costs.</w:t>
      </w:r>
    </w:p>
    <w:p w14:paraId="7EC446D6" w14:textId="77777777" w:rsidR="00702C6E" w:rsidRPr="007B0730" w:rsidRDefault="00702C6E" w:rsidP="00A320C6">
      <w:pPr>
        <w:spacing w:after="0" w:line="240" w:lineRule="auto"/>
        <w:rPr>
          <w:rFonts w:ascii="Calibri" w:hAnsi="Calibri" w:cs="Calibri"/>
          <w:i/>
          <w:iCs/>
          <w:sz w:val="24"/>
          <w:szCs w:val="24"/>
        </w:rPr>
      </w:pPr>
      <w:r w:rsidRPr="007B0730">
        <w:rPr>
          <w:rFonts w:ascii="Calibri" w:hAnsi="Calibri" w:cs="Calibri"/>
          <w:i/>
          <w:iCs/>
          <w:sz w:val="24"/>
          <w:szCs w:val="24"/>
        </w:rPr>
        <w:t>Arrange online, on the phone or in a local funeral home.</w:t>
      </w:r>
    </w:p>
    <w:p w14:paraId="4ADE8244" w14:textId="77777777" w:rsidR="00702C6E" w:rsidRPr="007B0730" w:rsidRDefault="00702C6E" w:rsidP="00A320C6">
      <w:pPr>
        <w:spacing w:after="0" w:line="240" w:lineRule="auto"/>
        <w:rPr>
          <w:rFonts w:ascii="Calibri" w:hAnsi="Calibri" w:cs="Calibri"/>
          <w:sz w:val="24"/>
          <w:szCs w:val="24"/>
        </w:rPr>
      </w:pPr>
      <w:r w:rsidRPr="007B0730">
        <w:rPr>
          <w:rFonts w:ascii="Calibri" w:hAnsi="Calibri" w:cs="Calibri"/>
          <w:i/>
          <w:iCs/>
          <w:sz w:val="24"/>
          <w:szCs w:val="24"/>
        </w:rPr>
        <w:t>We never charge for home collections, unlike some other providers.</w:t>
      </w:r>
      <w:r w:rsidRPr="007B0730">
        <w:rPr>
          <w:rFonts w:ascii="Calibri" w:hAnsi="Calibri" w:cs="Calibri"/>
          <w:sz w:val="24"/>
          <w:szCs w:val="24"/>
        </w:rPr>
        <w:t xml:space="preserve"> </w:t>
      </w:r>
    </w:p>
    <w:p w14:paraId="553854BA" w14:textId="77777777" w:rsidR="00702C6E" w:rsidRPr="007B0730" w:rsidRDefault="00702C6E" w:rsidP="00A320C6">
      <w:pPr>
        <w:spacing w:line="240" w:lineRule="auto"/>
        <w:rPr>
          <w:rFonts w:ascii="Calibri" w:hAnsi="Calibri" w:cs="Calibri"/>
          <w:i/>
          <w:iCs/>
          <w:sz w:val="24"/>
          <w:szCs w:val="24"/>
        </w:rPr>
      </w:pPr>
    </w:p>
    <w:p w14:paraId="6D173E3B" w14:textId="77777777" w:rsidR="00702C6E" w:rsidRPr="007B0730" w:rsidRDefault="00702C6E" w:rsidP="00A320C6">
      <w:pPr>
        <w:spacing w:line="240" w:lineRule="auto"/>
        <w:rPr>
          <w:rFonts w:ascii="Calibri" w:hAnsi="Calibri" w:cs="Calibri"/>
          <w:sz w:val="24"/>
          <w:szCs w:val="24"/>
        </w:rPr>
      </w:pPr>
      <w:r w:rsidRPr="007B0730">
        <w:rPr>
          <w:rFonts w:ascii="Calibri" w:hAnsi="Calibri" w:cs="Calibri"/>
          <w:noProof/>
          <w:sz w:val="24"/>
          <w:szCs w:val="24"/>
        </w:rPr>
        <w:drawing>
          <wp:inline distT="0" distB="0" distL="0" distR="0" wp14:anchorId="6E41F184" wp14:editId="5DDE685E">
            <wp:extent cx="400050" cy="228600"/>
            <wp:effectExtent l="0" t="0" r="0" b="0"/>
            <wp:docPr id="544118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7B0730">
        <w:rPr>
          <w:rFonts w:ascii="Calibri" w:hAnsi="Calibri" w:cs="Calibri"/>
          <w:b/>
          <w:bCs/>
          <w:sz w:val="24"/>
          <w:szCs w:val="24"/>
        </w:rPr>
        <w:t>    Tutor Input</w:t>
      </w:r>
      <w:r w:rsidRPr="007B0730">
        <w:rPr>
          <w:rFonts w:ascii="Calibri" w:hAnsi="Calibri" w:cs="Calibri"/>
          <w:sz w:val="24"/>
          <w:szCs w:val="24"/>
        </w:rPr>
        <w:t> </w:t>
      </w:r>
    </w:p>
    <w:p w14:paraId="2FBB5565" w14:textId="77777777" w:rsidR="00702C6E" w:rsidRPr="007B0730" w:rsidRDefault="00702C6E" w:rsidP="00A320C6">
      <w:pPr>
        <w:spacing w:line="240" w:lineRule="auto"/>
        <w:rPr>
          <w:rFonts w:ascii="Calibri" w:hAnsi="Calibri" w:cs="Calibri"/>
          <w:sz w:val="24"/>
          <w:szCs w:val="24"/>
          <w:lang w:val="en-US"/>
        </w:rPr>
      </w:pPr>
      <w:r w:rsidRPr="007B0730">
        <w:rPr>
          <w:rFonts w:ascii="Calibri" w:hAnsi="Calibri" w:cs="Calibri"/>
          <w:sz w:val="24"/>
          <w:szCs w:val="24"/>
          <w:lang w:val="en-US"/>
        </w:rPr>
        <w:t xml:space="preserve">The “Statistics for Mission” figures for each parish/benefice are tallied every year.  Your Churchwardens will probably be able to let you know the figures of Baptisms, Marriages and Funerals for recent </w:t>
      </w:r>
      <w:proofErr w:type="gramStart"/>
      <w:r w:rsidRPr="007B0730">
        <w:rPr>
          <w:rFonts w:ascii="Calibri" w:hAnsi="Calibri" w:cs="Calibri"/>
          <w:sz w:val="24"/>
          <w:szCs w:val="24"/>
          <w:lang w:val="en-US"/>
        </w:rPr>
        <w:t>year</w:t>
      </w:r>
      <w:proofErr w:type="gramEnd"/>
      <w:r w:rsidRPr="007B0730">
        <w:rPr>
          <w:rFonts w:ascii="Calibri" w:hAnsi="Calibri" w:cs="Calibri"/>
          <w:sz w:val="24"/>
          <w:szCs w:val="24"/>
          <w:lang w:val="en-US"/>
        </w:rPr>
        <w:t>(s) if you ask.</w:t>
      </w:r>
    </w:p>
    <w:p w14:paraId="40C7D630" w14:textId="5D8270AC" w:rsidR="00702C6E" w:rsidRPr="007B0730" w:rsidRDefault="00702C6E" w:rsidP="00A320C6">
      <w:pPr>
        <w:spacing w:line="240" w:lineRule="auto"/>
        <w:rPr>
          <w:rFonts w:ascii="Calibri" w:hAnsi="Calibri" w:cs="Calibri"/>
          <w:sz w:val="24"/>
          <w:szCs w:val="24"/>
          <w:lang w:val="en-US"/>
        </w:rPr>
      </w:pPr>
      <w:r w:rsidRPr="007B0730">
        <w:rPr>
          <w:rFonts w:ascii="Calibri" w:hAnsi="Calibri" w:cs="Calibri"/>
          <w:sz w:val="24"/>
          <w:szCs w:val="24"/>
          <w:lang w:val="en-US"/>
        </w:rPr>
        <w:t>For next week</w:t>
      </w:r>
      <w:proofErr w:type="gramStart"/>
      <w:r w:rsidRPr="007B0730">
        <w:rPr>
          <w:rFonts w:ascii="Calibri" w:hAnsi="Calibri" w:cs="Calibri"/>
          <w:sz w:val="24"/>
          <w:szCs w:val="24"/>
          <w:lang w:val="en-US"/>
        </w:rPr>
        <w:t xml:space="preserve">:  </w:t>
      </w:r>
      <w:r w:rsidR="0043309F">
        <w:rPr>
          <w:rFonts w:ascii="Calibri" w:hAnsi="Calibri" w:cs="Calibri"/>
          <w:sz w:val="24"/>
          <w:szCs w:val="24"/>
          <w:lang w:val="en-US"/>
        </w:rPr>
        <w:t>S</w:t>
      </w:r>
      <w:r w:rsidRPr="007B0730">
        <w:rPr>
          <w:rFonts w:ascii="Calibri" w:hAnsi="Calibri" w:cs="Calibri"/>
          <w:sz w:val="24"/>
          <w:szCs w:val="24"/>
          <w:lang w:val="en-US"/>
        </w:rPr>
        <w:t>ee</w:t>
      </w:r>
      <w:proofErr w:type="gramEnd"/>
      <w:r w:rsidRPr="007B0730">
        <w:rPr>
          <w:rFonts w:ascii="Calibri" w:hAnsi="Calibri" w:cs="Calibri"/>
          <w:sz w:val="24"/>
          <w:szCs w:val="24"/>
          <w:lang w:val="en-US"/>
        </w:rPr>
        <w:t xml:space="preserve"> if you can find out how the local statistics have changed in recent years, and </w:t>
      </w:r>
      <w:r w:rsidR="0023215E" w:rsidRPr="007B0730">
        <w:rPr>
          <w:rFonts w:ascii="Calibri" w:hAnsi="Calibri" w:cs="Calibri"/>
          <w:sz w:val="24"/>
          <w:szCs w:val="24"/>
          <w:lang w:val="en-US"/>
        </w:rPr>
        <w:t>thi</w:t>
      </w:r>
      <w:r w:rsidR="008B2BA2" w:rsidRPr="007B0730">
        <w:rPr>
          <w:rFonts w:ascii="Calibri" w:hAnsi="Calibri" w:cs="Calibri"/>
          <w:sz w:val="24"/>
          <w:szCs w:val="24"/>
          <w:lang w:val="en-US"/>
        </w:rPr>
        <w:t xml:space="preserve">nk </w:t>
      </w:r>
      <w:r w:rsidRPr="007B0730">
        <w:rPr>
          <w:rFonts w:ascii="Calibri" w:hAnsi="Calibri" w:cs="Calibri"/>
          <w:sz w:val="24"/>
          <w:szCs w:val="24"/>
          <w:lang w:val="en-US"/>
        </w:rPr>
        <w:t>why that has happened?</w:t>
      </w:r>
    </w:p>
    <w:p w14:paraId="4D70C8C0" w14:textId="77777777" w:rsidR="00702C6E" w:rsidRPr="007B0730" w:rsidRDefault="00702C6E" w:rsidP="00A320C6">
      <w:pPr>
        <w:spacing w:line="240" w:lineRule="auto"/>
        <w:rPr>
          <w:rFonts w:ascii="Calibri" w:hAnsi="Calibri" w:cs="Calibri"/>
          <w:sz w:val="24"/>
          <w:szCs w:val="24"/>
        </w:rPr>
      </w:pPr>
    </w:p>
    <w:p w14:paraId="7AD25B5E" w14:textId="77777777" w:rsidR="00702C6E" w:rsidRDefault="00702C6E" w:rsidP="00A320C6">
      <w:pPr>
        <w:pStyle w:val="paragraph"/>
        <w:spacing w:before="0" w:beforeAutospacing="0" w:after="0" w:afterAutospacing="0"/>
        <w:textAlignment w:val="baseline"/>
        <w:rPr>
          <w:rStyle w:val="eop"/>
          <w:rFonts w:ascii="Calibri" w:eastAsiaTheme="majorEastAsia" w:hAnsi="Calibri" w:cs="Calibri"/>
          <w:color w:val="000000"/>
        </w:rPr>
      </w:pPr>
      <w:r w:rsidRPr="007B0730">
        <w:rPr>
          <w:rStyle w:val="wacimagecontainer"/>
          <w:rFonts w:ascii="Calibri" w:eastAsiaTheme="majorEastAsia" w:hAnsi="Calibri" w:cs="Calibri"/>
          <w:noProof/>
          <w:color w:val="000000"/>
        </w:rPr>
        <w:drawing>
          <wp:inline distT="0" distB="0" distL="0" distR="0" wp14:anchorId="617BC701" wp14:editId="0722D1FC">
            <wp:extent cx="457200" cy="381000"/>
            <wp:effectExtent l="0" t="0" r="0" b="0"/>
            <wp:docPr id="506656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7B0730">
        <w:rPr>
          <w:rStyle w:val="normaltextrun"/>
          <w:rFonts w:ascii="Calibri" w:eastAsiaTheme="majorEastAsia" w:hAnsi="Calibri" w:cs="Calibri"/>
          <w:b/>
          <w:bCs/>
          <w:color w:val="000000"/>
        </w:rPr>
        <w:t>Closing worship</w:t>
      </w:r>
      <w:r w:rsidRPr="007B0730">
        <w:rPr>
          <w:rStyle w:val="eop"/>
          <w:rFonts w:ascii="Calibri" w:eastAsiaTheme="majorEastAsia" w:hAnsi="Calibri" w:cs="Calibri"/>
          <w:color w:val="000000"/>
        </w:rPr>
        <w:t> </w:t>
      </w:r>
    </w:p>
    <w:p w14:paraId="04FC849E" w14:textId="77777777" w:rsidR="002B1D6B" w:rsidRDefault="002B1D6B" w:rsidP="00A320C6">
      <w:pPr>
        <w:pStyle w:val="paragraph"/>
        <w:spacing w:before="0" w:beforeAutospacing="0" w:after="0" w:afterAutospacing="0"/>
        <w:textAlignment w:val="baseline"/>
        <w:rPr>
          <w:rStyle w:val="eop"/>
          <w:rFonts w:ascii="Calibri" w:eastAsiaTheme="majorEastAsia" w:hAnsi="Calibri" w:cs="Calibri"/>
          <w:color w:val="000000"/>
        </w:rPr>
      </w:pPr>
    </w:p>
    <w:p w14:paraId="3076F165" w14:textId="77777777" w:rsidR="002B1D6B" w:rsidRDefault="002B1D6B" w:rsidP="00A320C6">
      <w:pPr>
        <w:pStyle w:val="paragraph"/>
        <w:spacing w:before="0" w:beforeAutospacing="0" w:after="0" w:afterAutospacing="0"/>
        <w:textAlignment w:val="baseline"/>
        <w:rPr>
          <w:rStyle w:val="eop"/>
          <w:rFonts w:ascii="Calibri" w:eastAsiaTheme="majorEastAsia" w:hAnsi="Calibri" w:cs="Calibri"/>
          <w:color w:val="000000"/>
        </w:rPr>
      </w:pPr>
    </w:p>
    <w:p w14:paraId="459CD3C1" w14:textId="77777777" w:rsidR="002B1D6B" w:rsidRDefault="002B1D6B" w:rsidP="00A320C6">
      <w:pPr>
        <w:pStyle w:val="paragraph"/>
        <w:spacing w:before="0" w:beforeAutospacing="0" w:after="0" w:afterAutospacing="0"/>
        <w:textAlignment w:val="baseline"/>
        <w:rPr>
          <w:rStyle w:val="eop"/>
          <w:rFonts w:ascii="Calibri" w:eastAsiaTheme="majorEastAsia" w:hAnsi="Calibri" w:cs="Calibri"/>
          <w:color w:val="000000"/>
        </w:rPr>
      </w:pPr>
    </w:p>
    <w:p w14:paraId="62F32343" w14:textId="77777777" w:rsidR="007F4554" w:rsidRPr="003C3C1F" w:rsidRDefault="007F4554" w:rsidP="007F4554">
      <w:pPr>
        <w:spacing w:line="240" w:lineRule="auto"/>
        <w:rPr>
          <w:rFonts w:ascii="Calibri" w:hAnsi="Calibri" w:cs="Calibri"/>
        </w:rPr>
      </w:pPr>
      <w:r w:rsidRPr="003C3C1F">
        <w:rPr>
          <w:rFonts w:ascii="Calibri" w:hAnsi="Calibri" w:cs="Calibri"/>
          <w:b/>
          <w:bCs/>
          <w:sz w:val="32"/>
          <w:szCs w:val="32"/>
        </w:rPr>
        <w:lastRenderedPageBreak/>
        <w:t>UNIT J: MISSON &amp; EVANGELISM</w:t>
      </w:r>
    </w:p>
    <w:p w14:paraId="249CA525" w14:textId="77777777" w:rsidR="007F4554" w:rsidRPr="003C3C1F" w:rsidRDefault="007F4554" w:rsidP="007F4554">
      <w:pPr>
        <w:spacing w:line="240" w:lineRule="auto"/>
        <w:rPr>
          <w:rFonts w:ascii="Calibri" w:hAnsi="Calibri" w:cs="Calibri"/>
          <w:b/>
          <w:bCs/>
          <w:sz w:val="28"/>
          <w:szCs w:val="28"/>
        </w:rPr>
      </w:pPr>
      <w:r w:rsidRPr="003C3C1F">
        <w:rPr>
          <w:rFonts w:ascii="Calibri" w:hAnsi="Calibri" w:cs="Calibri"/>
          <w:b/>
          <w:bCs/>
          <w:sz w:val="28"/>
          <w:szCs w:val="28"/>
        </w:rPr>
        <w:t>Session 2:  The Kingdom of God?</w:t>
      </w:r>
    </w:p>
    <w:p w14:paraId="2878542F" w14:textId="77777777" w:rsidR="007F4554" w:rsidRPr="003C3C1F" w:rsidRDefault="007F4554" w:rsidP="007F4554">
      <w:pPr>
        <w:spacing w:line="240" w:lineRule="auto"/>
        <w:rPr>
          <w:rFonts w:ascii="Calibri" w:hAnsi="Calibri" w:cs="Calibri"/>
          <w:b/>
          <w:bCs/>
          <w:sz w:val="24"/>
          <w:szCs w:val="24"/>
        </w:rPr>
      </w:pPr>
      <w:r w:rsidRPr="003C3C1F">
        <w:rPr>
          <w:rFonts w:ascii="Calibri" w:hAnsi="Calibri" w:cs="Calibri"/>
          <w:b/>
          <w:bCs/>
          <w:sz w:val="24"/>
          <w:szCs w:val="24"/>
        </w:rPr>
        <w:t xml:space="preserve">Aim: </w:t>
      </w:r>
      <w:r w:rsidRPr="003C3C1F">
        <w:rPr>
          <w:rFonts w:ascii="Calibri" w:hAnsi="Calibri" w:cs="Calibri"/>
          <w:sz w:val="24"/>
          <w:szCs w:val="24"/>
        </w:rPr>
        <w:t>In this session we look at the sort of evangelism which may be going on in the group’s home parishes.</w:t>
      </w:r>
    </w:p>
    <w:p w14:paraId="2B425D73" w14:textId="77777777" w:rsidR="007F4554" w:rsidRPr="0043309F" w:rsidRDefault="007F4554" w:rsidP="007F4554">
      <w:pPr>
        <w:spacing w:line="240" w:lineRule="auto"/>
        <w:rPr>
          <w:rFonts w:ascii="Calibri" w:hAnsi="Calibri" w:cs="Calibri"/>
          <w:i/>
          <w:iCs/>
          <w:u w:val="single"/>
        </w:rPr>
      </w:pPr>
      <w:r w:rsidRPr="003C3C1F">
        <w:rPr>
          <w:rFonts w:ascii="Calibri" w:hAnsi="Calibri" w:cs="Calibri"/>
        </w:rPr>
        <w:t> </w:t>
      </w:r>
      <w:r w:rsidRPr="003C3C1F">
        <w:rPr>
          <w:rFonts w:ascii="Calibri" w:hAnsi="Calibri" w:cs="Calibri"/>
          <w:noProof/>
        </w:rPr>
        <w:drawing>
          <wp:inline distT="0" distB="0" distL="0" distR="0" wp14:anchorId="10B7913F" wp14:editId="7913C96A">
            <wp:extent cx="457200" cy="381000"/>
            <wp:effectExtent l="0" t="0" r="0" b="0"/>
            <wp:docPr id="783759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3C3C1F">
        <w:rPr>
          <w:rFonts w:ascii="Calibri" w:hAnsi="Calibri" w:cs="Calibri"/>
          <w:b/>
          <w:bCs/>
        </w:rPr>
        <w:t xml:space="preserve">   </w:t>
      </w:r>
      <w:r w:rsidRPr="003C3C1F">
        <w:rPr>
          <w:rFonts w:ascii="Calibri" w:hAnsi="Calibri" w:cs="Calibri"/>
          <w:b/>
          <w:bCs/>
          <w:sz w:val="24"/>
          <w:szCs w:val="24"/>
        </w:rPr>
        <w:t>Opening worship suggestion</w:t>
      </w:r>
      <w:r w:rsidRPr="003C3C1F">
        <w:rPr>
          <w:rFonts w:ascii="Calibri" w:hAnsi="Calibri" w:cs="Calibri"/>
          <w:sz w:val="24"/>
          <w:szCs w:val="24"/>
        </w:rPr>
        <w:t xml:space="preserve">:  sing along to the video </w:t>
      </w:r>
      <w:r w:rsidRPr="0043309F">
        <w:rPr>
          <w:rFonts w:ascii="Calibri" w:hAnsi="Calibri" w:cs="Calibri"/>
          <w:sz w:val="24"/>
          <w:szCs w:val="24"/>
          <w:u w:val="single"/>
        </w:rPr>
        <w:t xml:space="preserve">https://www.youtube.com/watch?v=mOrkdW5NAM0 </w:t>
      </w:r>
      <w:r w:rsidRPr="0043309F">
        <w:rPr>
          <w:rFonts w:ascii="Calibri" w:hAnsi="Calibri" w:cs="Calibri"/>
          <w:i/>
          <w:iCs/>
          <w:sz w:val="24"/>
          <w:szCs w:val="24"/>
          <w:u w:val="single"/>
        </w:rPr>
        <w:t>“The Kingdom of God is justice and joy”</w:t>
      </w:r>
    </w:p>
    <w:p w14:paraId="2C07DE78" w14:textId="77777777" w:rsidR="007F4554" w:rsidRPr="003C3C1F" w:rsidRDefault="007F4554" w:rsidP="007F4554">
      <w:pPr>
        <w:spacing w:line="240" w:lineRule="auto"/>
        <w:rPr>
          <w:rFonts w:ascii="Calibri" w:hAnsi="Calibri" w:cs="Calibri"/>
          <w:b/>
          <w:bCs/>
          <w:sz w:val="24"/>
          <w:szCs w:val="24"/>
        </w:rPr>
      </w:pPr>
      <w:r w:rsidRPr="003C3C1F">
        <w:rPr>
          <w:rFonts w:ascii="Calibri" w:hAnsi="Calibri" w:cs="Calibri"/>
          <w:noProof/>
          <w:sz w:val="24"/>
          <w:szCs w:val="24"/>
        </w:rPr>
        <w:drawing>
          <wp:inline distT="0" distB="0" distL="0" distR="0" wp14:anchorId="0ECE83EE" wp14:editId="29E2B3AD">
            <wp:extent cx="400050" cy="228600"/>
            <wp:effectExtent l="0" t="0" r="0" b="0"/>
            <wp:docPr id="109306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3C3C1F">
        <w:rPr>
          <w:rFonts w:ascii="Calibri" w:hAnsi="Calibri" w:cs="Calibri"/>
          <w:b/>
          <w:bCs/>
          <w:sz w:val="24"/>
          <w:szCs w:val="24"/>
        </w:rPr>
        <w:t>    Tutor Input</w:t>
      </w:r>
    </w:p>
    <w:p w14:paraId="44EE6554" w14:textId="77777777" w:rsidR="007F4554" w:rsidRPr="003C3C1F" w:rsidRDefault="007F4554" w:rsidP="007F4554">
      <w:pPr>
        <w:pStyle w:val="ListParagraph"/>
        <w:numPr>
          <w:ilvl w:val="0"/>
          <w:numId w:val="6"/>
        </w:numPr>
        <w:spacing w:line="240" w:lineRule="auto"/>
        <w:rPr>
          <w:rFonts w:ascii="Calibri" w:hAnsi="Calibri" w:cs="Calibri"/>
          <w:sz w:val="24"/>
          <w:szCs w:val="24"/>
        </w:rPr>
      </w:pPr>
      <w:r w:rsidRPr="003C3C1F">
        <w:rPr>
          <w:rFonts w:ascii="Calibri" w:hAnsi="Calibri" w:cs="Calibri"/>
          <w:sz w:val="24"/>
          <w:szCs w:val="24"/>
        </w:rPr>
        <w:t>Evangelism – the preaching of the ‘Gospel’ involving a set of beliefs that draw people into faith in Jesus Christ.</w:t>
      </w:r>
    </w:p>
    <w:p w14:paraId="08B22927" w14:textId="77777777" w:rsidR="007F4554" w:rsidRPr="003C3C1F" w:rsidRDefault="007F4554" w:rsidP="007F4554">
      <w:pPr>
        <w:pStyle w:val="ListParagraph"/>
        <w:numPr>
          <w:ilvl w:val="0"/>
          <w:numId w:val="6"/>
        </w:numPr>
        <w:spacing w:line="240" w:lineRule="auto"/>
        <w:rPr>
          <w:rFonts w:ascii="Calibri" w:hAnsi="Calibri" w:cs="Calibri"/>
          <w:sz w:val="24"/>
          <w:szCs w:val="24"/>
        </w:rPr>
      </w:pPr>
      <w:r w:rsidRPr="003C3C1F">
        <w:rPr>
          <w:rFonts w:ascii="Calibri" w:hAnsi="Calibri" w:cs="Calibri"/>
          <w:sz w:val="24"/>
          <w:szCs w:val="24"/>
        </w:rPr>
        <w:t>Mission - includes evangelism but is broader in its aim and includes an understanding of the culture in which mission is focussed and other activities that might draw someone to (Christian) faith.</w:t>
      </w:r>
    </w:p>
    <w:p w14:paraId="35E16448" w14:textId="77777777" w:rsidR="007F4554" w:rsidRPr="003C3C1F" w:rsidRDefault="007F4554" w:rsidP="007F4554">
      <w:pPr>
        <w:pStyle w:val="ListParagraph"/>
        <w:numPr>
          <w:ilvl w:val="0"/>
          <w:numId w:val="6"/>
        </w:numPr>
        <w:spacing w:line="240" w:lineRule="auto"/>
        <w:rPr>
          <w:rFonts w:ascii="Calibri" w:hAnsi="Calibri" w:cs="Calibri"/>
          <w:sz w:val="24"/>
          <w:szCs w:val="24"/>
        </w:rPr>
      </w:pPr>
      <w:r w:rsidRPr="003C3C1F">
        <w:rPr>
          <w:rFonts w:ascii="Calibri" w:hAnsi="Calibri" w:cs="Calibri"/>
          <w:sz w:val="24"/>
          <w:szCs w:val="24"/>
        </w:rPr>
        <w:t xml:space="preserve">The first successful Christian evangelist we know about isn’t one of the Twelve: it’s a woman from Sychar, in Samaria.  </w:t>
      </w:r>
      <w:r w:rsidRPr="003C3C1F">
        <w:rPr>
          <w:rFonts w:ascii="Calibri" w:hAnsi="Calibri" w:cs="Calibri"/>
          <w:sz w:val="24"/>
          <w:szCs w:val="24"/>
        </w:rPr>
        <w:tab/>
        <w:t>Read:</w:t>
      </w:r>
      <w:r w:rsidRPr="003C3C1F">
        <w:rPr>
          <w:rFonts w:ascii="Calibri" w:hAnsi="Calibri" w:cs="Calibri"/>
          <w:sz w:val="24"/>
          <w:szCs w:val="24"/>
        </w:rPr>
        <w:tab/>
        <w:t xml:space="preserve">John 4:1-30, 39-42  </w:t>
      </w:r>
    </w:p>
    <w:p w14:paraId="22D0F0F4" w14:textId="77777777" w:rsidR="007F4554" w:rsidRPr="003C3C1F" w:rsidRDefault="007F4554" w:rsidP="007F4554">
      <w:pPr>
        <w:spacing w:line="240" w:lineRule="auto"/>
        <w:rPr>
          <w:rFonts w:ascii="Calibri" w:hAnsi="Calibri" w:cs="Calibri"/>
          <w:sz w:val="24"/>
          <w:szCs w:val="24"/>
        </w:rPr>
      </w:pPr>
      <w:r w:rsidRPr="003C3C1F">
        <w:rPr>
          <w:rFonts w:ascii="Calibri" w:hAnsi="Calibri" w:cs="Calibri"/>
          <w:sz w:val="24"/>
          <w:szCs w:val="24"/>
        </w:rPr>
        <w:t>So “many Samaritans” came to belief through her words.</w:t>
      </w:r>
    </w:p>
    <w:p w14:paraId="44B88F77" w14:textId="77777777" w:rsidR="007F4554" w:rsidRPr="003C3C1F" w:rsidRDefault="007F4554" w:rsidP="007F4554">
      <w:pPr>
        <w:spacing w:line="240" w:lineRule="auto"/>
        <w:rPr>
          <w:rFonts w:ascii="Calibri" w:hAnsi="Calibri" w:cs="Calibri"/>
          <w:i/>
          <w:iCs/>
          <w:sz w:val="24"/>
          <w:szCs w:val="24"/>
        </w:rPr>
      </w:pPr>
      <w:r w:rsidRPr="003C3C1F">
        <w:rPr>
          <w:rFonts w:ascii="Calibri" w:hAnsi="Calibri" w:cs="Calibri"/>
          <w:sz w:val="24"/>
          <w:szCs w:val="24"/>
        </w:rPr>
        <w:t>Remember from J1: the “Talking Jesus Report”</w:t>
      </w:r>
    </w:p>
    <w:p w14:paraId="7764A55D" w14:textId="77777777" w:rsidR="007F4554" w:rsidRPr="003C3C1F" w:rsidRDefault="007F4554" w:rsidP="007F4554">
      <w:pPr>
        <w:spacing w:line="240" w:lineRule="auto"/>
        <w:rPr>
          <w:rFonts w:ascii="Calibri" w:hAnsi="Calibri" w:cs="Calibri"/>
          <w:i/>
          <w:iCs/>
        </w:rPr>
      </w:pPr>
      <w:r w:rsidRPr="003C3C1F">
        <w:rPr>
          <w:rFonts w:ascii="Calibri" w:hAnsi="Calibri" w:cs="Calibri"/>
          <w:i/>
          <w:iCs/>
          <w:noProof/>
        </w:rPr>
        <w:drawing>
          <wp:inline distT="0" distB="0" distL="0" distR="0" wp14:anchorId="7C63F8C1" wp14:editId="224AFF5F">
            <wp:extent cx="5124450" cy="342900"/>
            <wp:effectExtent l="0" t="0" r="0" b="0"/>
            <wp:docPr id="172196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42900"/>
                    </a:xfrm>
                    <a:prstGeom prst="rect">
                      <a:avLst/>
                    </a:prstGeom>
                    <a:noFill/>
                    <a:ln>
                      <a:noFill/>
                    </a:ln>
                  </pic:spPr>
                </pic:pic>
              </a:graphicData>
            </a:graphic>
          </wp:inline>
        </w:drawing>
      </w:r>
    </w:p>
    <w:p w14:paraId="6B28D885" w14:textId="77777777" w:rsidR="007F4554" w:rsidRPr="003C3C1F" w:rsidRDefault="007F4554" w:rsidP="007F4554">
      <w:pPr>
        <w:spacing w:line="240" w:lineRule="auto"/>
        <w:rPr>
          <w:rFonts w:ascii="Calibri" w:hAnsi="Calibri" w:cs="Calibri"/>
          <w:i/>
          <w:iCs/>
        </w:rPr>
      </w:pPr>
      <w:r w:rsidRPr="003C3C1F">
        <w:rPr>
          <w:rFonts w:ascii="Calibri" w:hAnsi="Calibri" w:cs="Calibri"/>
          <w:i/>
          <w:iCs/>
          <w:noProof/>
        </w:rPr>
        <w:drawing>
          <wp:inline distT="0" distB="0" distL="0" distR="0" wp14:anchorId="3233B1B6" wp14:editId="04355090">
            <wp:extent cx="3248025" cy="276225"/>
            <wp:effectExtent l="0" t="0" r="9525" b="9525"/>
            <wp:docPr id="323118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p>
    <w:p w14:paraId="19074A59" w14:textId="77777777" w:rsidR="007F4554" w:rsidRPr="003C3C1F" w:rsidRDefault="007F4554" w:rsidP="007F4554">
      <w:pPr>
        <w:spacing w:line="240" w:lineRule="auto"/>
        <w:rPr>
          <w:rFonts w:ascii="Calibri" w:hAnsi="Calibri" w:cs="Calibri"/>
          <w:i/>
          <w:iCs/>
        </w:rPr>
      </w:pPr>
      <w:r w:rsidRPr="003C3C1F">
        <w:rPr>
          <w:rFonts w:ascii="Calibri" w:hAnsi="Calibri" w:cs="Calibri"/>
          <w:i/>
          <w:iCs/>
          <w:noProof/>
        </w:rPr>
        <w:drawing>
          <wp:inline distT="0" distB="0" distL="0" distR="0" wp14:anchorId="0C6055B2" wp14:editId="66C435AC">
            <wp:extent cx="3705225" cy="257175"/>
            <wp:effectExtent l="0" t="0" r="9525" b="9525"/>
            <wp:docPr id="1949641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225" cy="257175"/>
                    </a:xfrm>
                    <a:prstGeom prst="rect">
                      <a:avLst/>
                    </a:prstGeom>
                    <a:noFill/>
                    <a:ln>
                      <a:noFill/>
                    </a:ln>
                  </pic:spPr>
                </pic:pic>
              </a:graphicData>
            </a:graphic>
          </wp:inline>
        </w:drawing>
      </w:r>
    </w:p>
    <w:p w14:paraId="47BBFEB1" w14:textId="70F77E52" w:rsidR="007F4554" w:rsidRPr="00B313FC" w:rsidRDefault="007F4554" w:rsidP="007F4554">
      <w:pPr>
        <w:spacing w:line="240" w:lineRule="auto"/>
        <w:rPr>
          <w:rFonts w:ascii="Calibri" w:hAnsi="Calibri" w:cs="Calibri"/>
          <w:sz w:val="24"/>
          <w:szCs w:val="24"/>
        </w:rPr>
      </w:pPr>
      <w:proofErr w:type="gramStart"/>
      <w:r w:rsidRPr="00B313FC">
        <w:rPr>
          <w:rFonts w:ascii="Calibri" w:hAnsi="Calibri" w:cs="Calibri"/>
          <w:sz w:val="24"/>
          <w:szCs w:val="24"/>
        </w:rPr>
        <w:t>So</w:t>
      </w:r>
      <w:proofErr w:type="gramEnd"/>
      <w:r w:rsidRPr="00B313FC">
        <w:rPr>
          <w:rFonts w:ascii="Calibri" w:hAnsi="Calibri" w:cs="Calibri"/>
          <w:sz w:val="24"/>
          <w:szCs w:val="24"/>
        </w:rPr>
        <w:t xml:space="preserve"> this was one </w:t>
      </w:r>
      <w:r w:rsidR="00191BAC">
        <w:rPr>
          <w:rFonts w:ascii="Calibri" w:hAnsi="Calibri" w:cs="Calibri"/>
          <w:sz w:val="24"/>
          <w:szCs w:val="24"/>
        </w:rPr>
        <w:t xml:space="preserve">who would be </w:t>
      </w:r>
      <w:r w:rsidRPr="00B313FC">
        <w:rPr>
          <w:rFonts w:ascii="Calibri" w:hAnsi="Calibri" w:cs="Calibri"/>
          <w:sz w:val="24"/>
          <w:szCs w:val="24"/>
        </w:rPr>
        <w:t xml:space="preserve">within the 6% slot – she didn’t previously </w:t>
      </w:r>
      <w:proofErr w:type="spellStart"/>
      <w:r w:rsidRPr="00B313FC">
        <w:rPr>
          <w:rFonts w:ascii="Calibri" w:hAnsi="Calibri" w:cs="Calibri"/>
          <w:sz w:val="24"/>
          <w:szCs w:val="24"/>
        </w:rPr>
        <w:t>know</w:t>
      </w:r>
      <w:proofErr w:type="spellEnd"/>
      <w:r w:rsidRPr="00B313FC">
        <w:rPr>
          <w:rFonts w:ascii="Calibri" w:hAnsi="Calibri" w:cs="Calibri"/>
          <w:sz w:val="24"/>
          <w:szCs w:val="24"/>
        </w:rPr>
        <w:t xml:space="preserve"> Jesus at all (but it </w:t>
      </w:r>
      <w:r w:rsidRPr="00B313FC">
        <w:rPr>
          <w:rFonts w:ascii="Calibri" w:hAnsi="Calibri" w:cs="Calibri"/>
          <w:i/>
          <w:iCs/>
          <w:sz w:val="24"/>
          <w:szCs w:val="24"/>
        </w:rPr>
        <w:t>was</w:t>
      </w:r>
      <w:r w:rsidRPr="00B313FC">
        <w:rPr>
          <w:rFonts w:ascii="Calibri" w:hAnsi="Calibri" w:cs="Calibri"/>
          <w:sz w:val="24"/>
          <w:szCs w:val="24"/>
        </w:rPr>
        <w:t xml:space="preserve"> Jesus talking to her!)  So even Jesus didn’t only go for certainty – and we know that even some of the Twelve doubted, even after the Resurrection (Matthew 27:17).</w:t>
      </w:r>
    </w:p>
    <w:p w14:paraId="12269549" w14:textId="77777777" w:rsidR="007F4554" w:rsidRPr="00B313FC" w:rsidRDefault="007F4554" w:rsidP="007F4554">
      <w:pPr>
        <w:pStyle w:val="ListParagraph"/>
        <w:numPr>
          <w:ilvl w:val="0"/>
          <w:numId w:val="6"/>
        </w:numPr>
        <w:spacing w:line="240" w:lineRule="auto"/>
        <w:rPr>
          <w:rFonts w:ascii="Calibri" w:hAnsi="Calibri" w:cs="Calibri"/>
          <w:sz w:val="24"/>
          <w:szCs w:val="24"/>
        </w:rPr>
      </w:pPr>
      <w:r w:rsidRPr="00B313FC">
        <w:rPr>
          <w:rFonts w:ascii="Calibri" w:hAnsi="Calibri" w:cs="Calibri"/>
          <w:sz w:val="24"/>
          <w:szCs w:val="24"/>
        </w:rPr>
        <w:t xml:space="preserve">Some people criticise the CofE’s attitude to evangelism: Martyn Percy says it has a formulaic approach, obsessed with numerical growth.  Is that fair?  </w:t>
      </w:r>
    </w:p>
    <w:p w14:paraId="6D39C1D9" w14:textId="77777777" w:rsidR="007F4554" w:rsidRPr="00B313FC" w:rsidRDefault="007F4554" w:rsidP="007F4554">
      <w:pPr>
        <w:pStyle w:val="ListParagraph"/>
        <w:numPr>
          <w:ilvl w:val="0"/>
          <w:numId w:val="6"/>
        </w:numPr>
        <w:spacing w:line="240" w:lineRule="auto"/>
        <w:rPr>
          <w:rFonts w:ascii="Calibri" w:hAnsi="Calibri" w:cs="Calibri"/>
          <w:sz w:val="24"/>
          <w:szCs w:val="24"/>
        </w:rPr>
      </w:pPr>
      <w:r w:rsidRPr="00B313FC">
        <w:rPr>
          <w:rFonts w:ascii="Calibri" w:hAnsi="Calibri" w:cs="Calibri"/>
          <w:sz w:val="24"/>
          <w:szCs w:val="24"/>
        </w:rPr>
        <w:t xml:space="preserve">Week by week, people evangelise through services in the local churches: the Sunday services, and the “Occasional Offices”, the Baptisms/Christenings/Thanksgivings, the Weddings, the Funerals.  </w:t>
      </w:r>
    </w:p>
    <w:p w14:paraId="5BCE81BD" w14:textId="77777777" w:rsidR="007F4554" w:rsidRPr="00DE3F60" w:rsidRDefault="007F4554" w:rsidP="007F4554">
      <w:pPr>
        <w:spacing w:line="240" w:lineRule="auto"/>
        <w:rPr>
          <w:rFonts w:ascii="Calibri" w:hAnsi="Calibri" w:cs="Calibri"/>
          <w:b/>
          <w:bCs/>
          <w:sz w:val="24"/>
          <w:szCs w:val="24"/>
        </w:rPr>
      </w:pPr>
      <w:r w:rsidRPr="003C3C1F">
        <w:rPr>
          <w:rFonts w:ascii="Calibri" w:hAnsi="Calibri" w:cs="Calibri"/>
          <w:noProof/>
        </w:rPr>
        <w:drawing>
          <wp:inline distT="0" distB="0" distL="0" distR="0" wp14:anchorId="104C078A" wp14:editId="4B522859">
            <wp:extent cx="495300" cy="457200"/>
            <wp:effectExtent l="0" t="0" r="0" b="0"/>
            <wp:docPr id="1101842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3C3C1F">
        <w:rPr>
          <w:rFonts w:ascii="Calibri" w:hAnsi="Calibri" w:cs="Calibri"/>
          <w:b/>
          <w:bCs/>
        </w:rPr>
        <w:t xml:space="preserve">  </w:t>
      </w:r>
      <w:r w:rsidRPr="00DE3F60">
        <w:rPr>
          <w:rFonts w:ascii="Calibri" w:hAnsi="Calibri" w:cs="Calibri"/>
          <w:b/>
          <w:bCs/>
          <w:sz w:val="24"/>
          <w:szCs w:val="24"/>
        </w:rPr>
        <w:t>Debrief homework findings – possible areas to cover</w:t>
      </w:r>
    </w:p>
    <w:p w14:paraId="1C541CAF" w14:textId="77777777" w:rsidR="007F4554" w:rsidRPr="00DE3F60" w:rsidRDefault="007F4554" w:rsidP="007F4554">
      <w:pPr>
        <w:pStyle w:val="ListParagraph"/>
        <w:numPr>
          <w:ilvl w:val="0"/>
          <w:numId w:val="5"/>
        </w:numPr>
        <w:spacing w:line="240" w:lineRule="auto"/>
        <w:rPr>
          <w:rFonts w:ascii="Calibri" w:hAnsi="Calibri" w:cs="Calibri"/>
          <w:sz w:val="24"/>
          <w:szCs w:val="24"/>
        </w:rPr>
      </w:pPr>
      <w:r w:rsidRPr="00DE3F60">
        <w:rPr>
          <w:rFonts w:ascii="Calibri" w:hAnsi="Calibri" w:cs="Calibri"/>
          <w:sz w:val="24"/>
          <w:szCs w:val="24"/>
        </w:rPr>
        <w:t xml:space="preserve">What did they find out about these services in their own parishes/benefices;  </w:t>
      </w:r>
    </w:p>
    <w:p w14:paraId="61DD2410" w14:textId="77777777" w:rsidR="007F4554" w:rsidRPr="00DE3F60" w:rsidRDefault="007F4554" w:rsidP="007F4554">
      <w:pPr>
        <w:pStyle w:val="ListParagraph"/>
        <w:numPr>
          <w:ilvl w:val="0"/>
          <w:numId w:val="5"/>
        </w:numPr>
        <w:spacing w:line="240" w:lineRule="auto"/>
        <w:rPr>
          <w:rFonts w:ascii="Calibri" w:hAnsi="Calibri" w:cs="Calibri"/>
          <w:sz w:val="24"/>
          <w:szCs w:val="24"/>
        </w:rPr>
      </w:pPr>
      <w:r w:rsidRPr="00DE3F60">
        <w:rPr>
          <w:rFonts w:ascii="Calibri" w:hAnsi="Calibri" w:cs="Calibri"/>
          <w:sz w:val="24"/>
          <w:szCs w:val="24"/>
        </w:rPr>
        <w:t>What effect do these services have on the usual congregation?</w:t>
      </w:r>
    </w:p>
    <w:p w14:paraId="7BBD6661" w14:textId="77777777" w:rsidR="007F4554" w:rsidRPr="00DE3F60" w:rsidRDefault="007F4554" w:rsidP="007F4554">
      <w:pPr>
        <w:pStyle w:val="ListParagraph"/>
        <w:numPr>
          <w:ilvl w:val="0"/>
          <w:numId w:val="5"/>
        </w:numPr>
        <w:spacing w:line="240" w:lineRule="auto"/>
        <w:rPr>
          <w:rFonts w:ascii="Calibri" w:hAnsi="Calibri" w:cs="Calibri"/>
          <w:sz w:val="24"/>
          <w:szCs w:val="24"/>
        </w:rPr>
      </w:pPr>
      <w:r w:rsidRPr="00DE3F60">
        <w:rPr>
          <w:rFonts w:ascii="Calibri" w:hAnsi="Calibri" w:cs="Calibri"/>
          <w:sz w:val="24"/>
          <w:szCs w:val="24"/>
        </w:rPr>
        <w:t>What effect do these services have on those others who attend?</w:t>
      </w:r>
    </w:p>
    <w:p w14:paraId="2C0D9F03" w14:textId="77777777" w:rsidR="007F4554" w:rsidRPr="00DE3F60" w:rsidRDefault="007F4554" w:rsidP="007F4554">
      <w:pPr>
        <w:pStyle w:val="ListParagraph"/>
        <w:numPr>
          <w:ilvl w:val="0"/>
          <w:numId w:val="5"/>
        </w:numPr>
        <w:spacing w:line="240" w:lineRule="auto"/>
        <w:rPr>
          <w:rFonts w:ascii="Calibri" w:hAnsi="Calibri" w:cs="Calibri"/>
          <w:sz w:val="24"/>
          <w:szCs w:val="24"/>
        </w:rPr>
      </w:pPr>
      <w:r w:rsidRPr="00DE3F60">
        <w:rPr>
          <w:rFonts w:ascii="Calibri" w:hAnsi="Calibri" w:cs="Calibri"/>
          <w:sz w:val="24"/>
          <w:szCs w:val="24"/>
        </w:rPr>
        <w:lastRenderedPageBreak/>
        <w:t>Do people come to faith through the services/through the preparation courses involved?</w:t>
      </w:r>
    </w:p>
    <w:p w14:paraId="2199EEAA" w14:textId="77777777" w:rsidR="007F4554" w:rsidRPr="00B36E34" w:rsidRDefault="007F4554" w:rsidP="007F4554">
      <w:pPr>
        <w:pStyle w:val="ListParagraph"/>
        <w:numPr>
          <w:ilvl w:val="0"/>
          <w:numId w:val="5"/>
        </w:numPr>
        <w:spacing w:line="240" w:lineRule="auto"/>
        <w:rPr>
          <w:rFonts w:ascii="Calibri" w:hAnsi="Calibri" w:cs="Calibri"/>
          <w:sz w:val="24"/>
          <w:szCs w:val="24"/>
        </w:rPr>
      </w:pPr>
      <w:r w:rsidRPr="00B36E34">
        <w:rPr>
          <w:rFonts w:ascii="Calibri" w:hAnsi="Calibri" w:cs="Calibri"/>
          <w:sz w:val="24"/>
          <w:szCs w:val="24"/>
        </w:rPr>
        <w:t xml:space="preserve">Is there any interaction between the families and lay people in the church?  </w:t>
      </w:r>
    </w:p>
    <w:p w14:paraId="2965A88E" w14:textId="77777777" w:rsidR="007F4554" w:rsidRPr="00B36E34" w:rsidRDefault="007F4554" w:rsidP="007F4554">
      <w:pPr>
        <w:pStyle w:val="ListParagraph"/>
        <w:numPr>
          <w:ilvl w:val="0"/>
          <w:numId w:val="5"/>
        </w:numPr>
        <w:spacing w:line="240" w:lineRule="auto"/>
        <w:rPr>
          <w:rFonts w:ascii="Calibri" w:hAnsi="Calibri" w:cs="Calibri"/>
          <w:sz w:val="24"/>
          <w:szCs w:val="24"/>
        </w:rPr>
      </w:pPr>
      <w:r w:rsidRPr="00B36E34">
        <w:rPr>
          <w:rFonts w:ascii="Calibri" w:hAnsi="Calibri" w:cs="Calibri"/>
          <w:sz w:val="24"/>
          <w:szCs w:val="24"/>
        </w:rPr>
        <w:t>Are group members involved in these services or the preparation courses involved?</w:t>
      </w:r>
    </w:p>
    <w:p w14:paraId="3C001D4A" w14:textId="77777777" w:rsidR="007F4554" w:rsidRPr="00B36E34" w:rsidRDefault="007F4554" w:rsidP="007F4554">
      <w:pPr>
        <w:pStyle w:val="ListParagraph"/>
        <w:numPr>
          <w:ilvl w:val="0"/>
          <w:numId w:val="5"/>
        </w:numPr>
        <w:spacing w:after="0" w:line="240" w:lineRule="auto"/>
        <w:rPr>
          <w:rFonts w:ascii="Calibri" w:hAnsi="Calibri" w:cs="Calibri"/>
          <w:sz w:val="24"/>
          <w:szCs w:val="24"/>
        </w:rPr>
      </w:pPr>
      <w:r w:rsidRPr="00B36E34">
        <w:rPr>
          <w:rFonts w:ascii="Calibri" w:hAnsi="Calibri" w:cs="Calibri"/>
          <w:sz w:val="24"/>
          <w:szCs w:val="24"/>
        </w:rPr>
        <w:t xml:space="preserve">What other “civic and sentimental*” Christian services do their churches hold?  </w:t>
      </w:r>
    </w:p>
    <w:p w14:paraId="6B706138" w14:textId="77777777" w:rsidR="007F4554" w:rsidRPr="00B36E34" w:rsidRDefault="007F4554" w:rsidP="007F4554">
      <w:pPr>
        <w:pStyle w:val="ListParagraph"/>
        <w:spacing w:after="0" w:line="240" w:lineRule="auto"/>
        <w:ind w:left="765"/>
        <w:rPr>
          <w:rFonts w:ascii="Calibri" w:hAnsi="Calibri" w:cs="Calibri"/>
          <w:sz w:val="24"/>
          <w:szCs w:val="24"/>
        </w:rPr>
      </w:pPr>
      <w:r w:rsidRPr="00B36E34">
        <w:rPr>
          <w:rFonts w:ascii="Calibri" w:hAnsi="Calibri" w:cs="Calibri"/>
          <w:sz w:val="24"/>
          <w:szCs w:val="24"/>
        </w:rPr>
        <w:t>(*the term used by Stuart Murray in “</w:t>
      </w:r>
      <w:r w:rsidRPr="00B36E34">
        <w:rPr>
          <w:rFonts w:ascii="Calibri" w:hAnsi="Calibri" w:cs="Calibri"/>
          <w:i/>
          <w:iCs/>
          <w:sz w:val="24"/>
          <w:szCs w:val="24"/>
        </w:rPr>
        <w:t>Post Christendom”</w:t>
      </w:r>
      <w:r w:rsidRPr="00B36E34">
        <w:rPr>
          <w:rStyle w:val="FootnoteReference"/>
          <w:rFonts w:ascii="Calibri" w:hAnsi="Calibri" w:cs="Calibri"/>
          <w:i/>
          <w:iCs/>
          <w:sz w:val="24"/>
          <w:szCs w:val="24"/>
        </w:rPr>
        <w:footnoteReference w:id="2"/>
      </w:r>
      <w:r w:rsidRPr="00B36E34">
        <w:rPr>
          <w:rFonts w:ascii="Calibri" w:hAnsi="Calibri" w:cs="Calibri"/>
          <w:i/>
          <w:iCs/>
          <w:sz w:val="24"/>
          <w:szCs w:val="24"/>
        </w:rPr>
        <w:t xml:space="preserve">, </w:t>
      </w:r>
      <w:r w:rsidRPr="00B36E34">
        <w:rPr>
          <w:rFonts w:ascii="Calibri" w:hAnsi="Calibri" w:cs="Calibri"/>
          <w:sz w:val="24"/>
          <w:szCs w:val="24"/>
        </w:rPr>
        <w:t>p199)</w:t>
      </w:r>
    </w:p>
    <w:p w14:paraId="514E8A2B" w14:textId="77777777" w:rsidR="007F4554" w:rsidRPr="00B36E34" w:rsidRDefault="007F4554" w:rsidP="007F4554">
      <w:pPr>
        <w:pStyle w:val="ListParagraph"/>
        <w:numPr>
          <w:ilvl w:val="0"/>
          <w:numId w:val="5"/>
        </w:numPr>
        <w:spacing w:after="0" w:line="240" w:lineRule="auto"/>
        <w:rPr>
          <w:rFonts w:ascii="Calibri" w:hAnsi="Calibri" w:cs="Calibri"/>
          <w:sz w:val="24"/>
          <w:szCs w:val="24"/>
        </w:rPr>
      </w:pPr>
      <w:r w:rsidRPr="00B36E34">
        <w:rPr>
          <w:rFonts w:ascii="Calibri" w:hAnsi="Calibri" w:cs="Calibri"/>
          <w:sz w:val="24"/>
          <w:szCs w:val="24"/>
        </w:rPr>
        <w:t xml:space="preserve">Is it likely that the expectations of the Church will change, given the changing politics of Europe (see </w:t>
      </w:r>
      <w:r w:rsidRPr="00B36E34">
        <w:rPr>
          <w:rFonts w:ascii="Calibri" w:hAnsi="Calibri" w:cs="Calibri"/>
          <w:i/>
          <w:iCs/>
          <w:sz w:val="24"/>
          <w:szCs w:val="24"/>
        </w:rPr>
        <w:t>Spectator</w:t>
      </w:r>
      <w:r w:rsidRPr="00B36E34">
        <w:rPr>
          <w:rFonts w:ascii="Calibri" w:hAnsi="Calibri" w:cs="Calibri"/>
          <w:sz w:val="24"/>
          <w:szCs w:val="24"/>
        </w:rPr>
        <w:t xml:space="preserve"> article 30 August 2025, about Denmark, below)?</w:t>
      </w:r>
    </w:p>
    <w:p w14:paraId="4D1771F5" w14:textId="77777777" w:rsidR="007F4554" w:rsidRPr="00B36E34" w:rsidRDefault="007F4554" w:rsidP="007F4554">
      <w:pPr>
        <w:spacing w:after="0" w:line="240" w:lineRule="auto"/>
        <w:rPr>
          <w:rFonts w:ascii="Calibri" w:hAnsi="Calibri" w:cs="Calibri"/>
          <w:sz w:val="24"/>
          <w:szCs w:val="24"/>
        </w:rPr>
      </w:pPr>
    </w:p>
    <w:p w14:paraId="177B91C8" w14:textId="77777777" w:rsidR="007F4554" w:rsidRPr="00B36E34" w:rsidRDefault="007F4554" w:rsidP="007F4554">
      <w:pPr>
        <w:spacing w:after="0" w:line="240" w:lineRule="auto"/>
        <w:rPr>
          <w:rFonts w:ascii="Calibri" w:hAnsi="Calibri" w:cs="Calibri"/>
          <w:sz w:val="24"/>
          <w:szCs w:val="24"/>
        </w:rPr>
      </w:pPr>
    </w:p>
    <w:p w14:paraId="7A946DF5" w14:textId="77777777" w:rsidR="007F4554" w:rsidRPr="00B36E34" w:rsidRDefault="007F4554" w:rsidP="007F4554">
      <w:pPr>
        <w:spacing w:line="240" w:lineRule="auto"/>
        <w:rPr>
          <w:rFonts w:ascii="Calibri" w:hAnsi="Calibri" w:cs="Calibri"/>
          <w:b/>
          <w:bCs/>
          <w:sz w:val="24"/>
          <w:szCs w:val="24"/>
        </w:rPr>
      </w:pPr>
      <w:r w:rsidRPr="00B36E34">
        <w:rPr>
          <w:rFonts w:ascii="Calibri" w:hAnsi="Calibri" w:cs="Calibri"/>
          <w:noProof/>
          <w:sz w:val="24"/>
          <w:szCs w:val="24"/>
        </w:rPr>
        <w:drawing>
          <wp:inline distT="0" distB="0" distL="0" distR="0" wp14:anchorId="12F6B248" wp14:editId="68637A27">
            <wp:extent cx="400050" cy="228600"/>
            <wp:effectExtent l="0" t="0" r="0" b="0"/>
            <wp:docPr id="355127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B36E34">
        <w:rPr>
          <w:rFonts w:ascii="Calibri" w:hAnsi="Calibri" w:cs="Calibri"/>
          <w:b/>
          <w:bCs/>
          <w:sz w:val="24"/>
          <w:szCs w:val="24"/>
        </w:rPr>
        <w:t>    Tutor Input</w:t>
      </w:r>
    </w:p>
    <w:p w14:paraId="2B4B5B13" w14:textId="77777777" w:rsidR="007F4554" w:rsidRPr="00B36E34" w:rsidRDefault="007F4554" w:rsidP="007F4554">
      <w:pPr>
        <w:pStyle w:val="ListParagraph"/>
        <w:numPr>
          <w:ilvl w:val="0"/>
          <w:numId w:val="7"/>
        </w:numPr>
        <w:spacing w:line="240" w:lineRule="auto"/>
        <w:rPr>
          <w:rFonts w:ascii="Calibri" w:hAnsi="Calibri" w:cs="Calibri"/>
          <w:sz w:val="24"/>
          <w:szCs w:val="24"/>
        </w:rPr>
      </w:pPr>
      <w:r w:rsidRPr="00B36E34">
        <w:rPr>
          <w:rFonts w:ascii="Calibri" w:hAnsi="Calibri" w:cs="Calibri"/>
          <w:sz w:val="24"/>
          <w:szCs w:val="24"/>
        </w:rPr>
        <w:t>Are these hatching/matching/despatching services what Jesus told us to do?</w:t>
      </w:r>
    </w:p>
    <w:p w14:paraId="04F1A02D" w14:textId="77777777" w:rsidR="007F4554" w:rsidRPr="00B36E34" w:rsidRDefault="007F4554" w:rsidP="007F4554">
      <w:pPr>
        <w:spacing w:line="240" w:lineRule="auto"/>
        <w:rPr>
          <w:rFonts w:ascii="Calibri" w:hAnsi="Calibri" w:cs="Calibri"/>
          <w:sz w:val="24"/>
          <w:szCs w:val="24"/>
        </w:rPr>
      </w:pPr>
      <w:r w:rsidRPr="00B36E34">
        <w:rPr>
          <w:rFonts w:ascii="Calibri" w:hAnsi="Calibri" w:cs="Calibri"/>
          <w:b/>
          <w:bCs/>
          <w:sz w:val="24"/>
          <w:szCs w:val="24"/>
        </w:rPr>
        <w:t>Baptism:</w:t>
      </w:r>
      <w:r w:rsidRPr="00B36E34">
        <w:rPr>
          <w:rFonts w:ascii="Calibri" w:hAnsi="Calibri" w:cs="Calibri"/>
          <w:sz w:val="24"/>
          <w:szCs w:val="24"/>
        </w:rPr>
        <w:t xml:space="preserve"> </w:t>
      </w:r>
      <w:r w:rsidRPr="00B36E34">
        <w:rPr>
          <w:rFonts w:ascii="Calibri" w:hAnsi="Calibri" w:cs="Calibri"/>
          <w:sz w:val="24"/>
          <w:szCs w:val="24"/>
        </w:rPr>
        <w:tab/>
        <w:t>Matt 27:19</w:t>
      </w:r>
      <w:r w:rsidRPr="00B36E34">
        <w:rPr>
          <w:rFonts w:ascii="Calibri" w:hAnsi="Calibri" w:cs="Calibri"/>
          <w:sz w:val="24"/>
          <w:szCs w:val="24"/>
        </w:rPr>
        <w:tab/>
        <w:t xml:space="preserve">(The baptismal words are also given in </w:t>
      </w:r>
      <w:r w:rsidRPr="00B36E34">
        <w:rPr>
          <w:rFonts w:ascii="Calibri" w:hAnsi="Calibri" w:cs="Calibri"/>
          <w:i/>
          <w:iCs/>
          <w:sz w:val="24"/>
          <w:szCs w:val="24"/>
        </w:rPr>
        <w:t>The Didache</w:t>
      </w:r>
      <w:r>
        <w:rPr>
          <w:rStyle w:val="FootnoteReference"/>
          <w:rFonts w:ascii="Calibri" w:hAnsi="Calibri" w:cs="Calibri"/>
          <w:i/>
          <w:iCs/>
          <w:sz w:val="24"/>
          <w:szCs w:val="24"/>
        </w:rPr>
        <w:footnoteReference w:id="3"/>
      </w:r>
      <w:r w:rsidRPr="00B36E34">
        <w:rPr>
          <w:rFonts w:ascii="Calibri" w:hAnsi="Calibri" w:cs="Calibri"/>
          <w:i/>
          <w:iCs/>
          <w:sz w:val="24"/>
          <w:szCs w:val="24"/>
        </w:rPr>
        <w:t>,</w:t>
      </w:r>
      <w:r w:rsidRPr="00B36E34">
        <w:rPr>
          <w:rFonts w:ascii="Calibri" w:hAnsi="Calibri" w:cs="Calibri"/>
          <w:sz w:val="24"/>
          <w:szCs w:val="24"/>
        </w:rPr>
        <w:t xml:space="preserve"> the teaching instructions for early Christians, which may date back to as early as 50 A.D., more likely 70-80 A.D., but may well pre-date the Gospels.)</w:t>
      </w:r>
      <w:r w:rsidRPr="00B36E34">
        <w:rPr>
          <w:rFonts w:ascii="Calibri" w:hAnsi="Calibri" w:cs="Calibri"/>
          <w:color w:val="EE0000"/>
          <w:sz w:val="24"/>
          <w:szCs w:val="24"/>
        </w:rPr>
        <w:tab/>
      </w:r>
      <w:r w:rsidRPr="00B36E34">
        <w:rPr>
          <w:rFonts w:ascii="Calibri" w:hAnsi="Calibri" w:cs="Calibri"/>
          <w:color w:val="EE0000"/>
          <w:sz w:val="24"/>
          <w:szCs w:val="24"/>
        </w:rPr>
        <w:tab/>
      </w:r>
    </w:p>
    <w:p w14:paraId="449AA1A2" w14:textId="77777777" w:rsidR="007F4554" w:rsidRPr="00B36E34" w:rsidRDefault="007F4554" w:rsidP="007F4554">
      <w:pPr>
        <w:spacing w:line="240" w:lineRule="auto"/>
        <w:ind w:left="720" w:firstLine="720"/>
        <w:rPr>
          <w:rFonts w:ascii="Calibri" w:hAnsi="Calibri" w:cs="Calibri"/>
          <w:color w:val="EE0000"/>
          <w:sz w:val="24"/>
          <w:szCs w:val="24"/>
        </w:rPr>
      </w:pPr>
      <w:r w:rsidRPr="00B36E34">
        <w:rPr>
          <w:rFonts w:ascii="Calibri" w:hAnsi="Calibri" w:cs="Calibri"/>
          <w:sz w:val="24"/>
          <w:szCs w:val="24"/>
        </w:rPr>
        <w:t xml:space="preserve">Mark 16:16 (perhaps a later addition) </w:t>
      </w:r>
    </w:p>
    <w:p w14:paraId="7B37A208" w14:textId="77777777" w:rsidR="007F4554" w:rsidRPr="00B36E34" w:rsidRDefault="007F4554" w:rsidP="007F4554">
      <w:pPr>
        <w:spacing w:line="240" w:lineRule="auto"/>
        <w:ind w:left="720" w:firstLine="720"/>
        <w:rPr>
          <w:rFonts w:ascii="Calibri" w:hAnsi="Calibri" w:cs="Calibri"/>
          <w:sz w:val="24"/>
          <w:szCs w:val="24"/>
        </w:rPr>
      </w:pPr>
      <w:r w:rsidRPr="00B36E34">
        <w:rPr>
          <w:rFonts w:ascii="Calibri" w:hAnsi="Calibri" w:cs="Calibri"/>
          <w:sz w:val="24"/>
          <w:szCs w:val="24"/>
        </w:rPr>
        <w:t>John 3:5</w:t>
      </w:r>
    </w:p>
    <w:p w14:paraId="20501979" w14:textId="77777777" w:rsidR="007F4554" w:rsidRPr="00B36E34" w:rsidRDefault="007F4554" w:rsidP="007F4554">
      <w:pPr>
        <w:spacing w:line="240" w:lineRule="auto"/>
        <w:rPr>
          <w:rFonts w:ascii="Calibri" w:hAnsi="Calibri" w:cs="Calibri"/>
          <w:sz w:val="24"/>
          <w:szCs w:val="24"/>
        </w:rPr>
      </w:pPr>
      <w:r w:rsidRPr="00B36E34">
        <w:rPr>
          <w:rFonts w:ascii="Calibri" w:hAnsi="Calibri" w:cs="Calibri"/>
          <w:b/>
          <w:bCs/>
          <w:sz w:val="24"/>
          <w:szCs w:val="24"/>
        </w:rPr>
        <w:t>Performing weddings:</w:t>
      </w:r>
      <w:r w:rsidRPr="00B36E34">
        <w:rPr>
          <w:rFonts w:ascii="Calibri" w:hAnsi="Calibri" w:cs="Calibri"/>
          <w:sz w:val="24"/>
          <w:szCs w:val="24"/>
        </w:rPr>
        <w:tab/>
        <w:t>(Jesus helped with the party after the wedding at Cana!)</w:t>
      </w:r>
    </w:p>
    <w:p w14:paraId="3BEE0781" w14:textId="77777777" w:rsidR="007F4554" w:rsidRPr="00B36E34" w:rsidRDefault="007F4554" w:rsidP="007F4554">
      <w:pPr>
        <w:spacing w:line="240" w:lineRule="auto"/>
        <w:rPr>
          <w:rFonts w:ascii="Calibri" w:hAnsi="Calibri" w:cs="Calibri"/>
          <w:sz w:val="24"/>
          <w:szCs w:val="24"/>
        </w:rPr>
      </w:pPr>
      <w:r w:rsidRPr="00B36E34">
        <w:rPr>
          <w:rFonts w:ascii="Calibri" w:hAnsi="Calibri" w:cs="Calibri"/>
          <w:b/>
          <w:bCs/>
          <w:sz w:val="24"/>
          <w:szCs w:val="24"/>
        </w:rPr>
        <w:t>Burying the dead:</w:t>
      </w:r>
      <w:r w:rsidRPr="00B36E34">
        <w:rPr>
          <w:rFonts w:ascii="Calibri" w:hAnsi="Calibri" w:cs="Calibri"/>
          <w:sz w:val="24"/>
          <w:szCs w:val="24"/>
        </w:rPr>
        <w:tab/>
        <w:t xml:space="preserve">(One of the Ten Commandments in Exodus </w:t>
      </w:r>
      <w:proofErr w:type="gramStart"/>
      <w:r w:rsidRPr="00B36E34">
        <w:rPr>
          <w:rFonts w:ascii="Calibri" w:hAnsi="Calibri" w:cs="Calibri"/>
          <w:sz w:val="24"/>
          <w:szCs w:val="24"/>
        </w:rPr>
        <w:t>20:-</w:t>
      </w:r>
      <w:proofErr w:type="gramEnd"/>
      <w:r w:rsidRPr="00B36E34">
        <w:rPr>
          <w:rFonts w:ascii="Calibri" w:hAnsi="Calibri" w:cs="Calibri"/>
          <w:sz w:val="24"/>
          <w:szCs w:val="24"/>
        </w:rPr>
        <w:t xml:space="preserve">10, </w:t>
      </w:r>
      <w:proofErr w:type="spellStart"/>
      <w:r w:rsidRPr="00B36E34">
        <w:rPr>
          <w:rFonts w:ascii="Calibri" w:hAnsi="Calibri" w:cs="Calibri"/>
          <w:sz w:val="24"/>
          <w:szCs w:val="24"/>
        </w:rPr>
        <w:t>Deut</w:t>
      </w:r>
      <w:proofErr w:type="spellEnd"/>
      <w:r w:rsidRPr="00B36E34">
        <w:rPr>
          <w:rFonts w:ascii="Calibri" w:hAnsi="Calibri" w:cs="Calibri"/>
          <w:sz w:val="24"/>
          <w:szCs w:val="24"/>
        </w:rPr>
        <w:t xml:space="preserve"> 5:1-23, tells us to honour our father and mother; St Paul reminds the Ephesians of it in Eph 6:2.)</w:t>
      </w:r>
    </w:p>
    <w:p w14:paraId="35A2C3D2" w14:textId="77777777" w:rsidR="007F4554" w:rsidRPr="00B36E34" w:rsidRDefault="007F4554" w:rsidP="007F4554">
      <w:pPr>
        <w:pStyle w:val="ListParagraph"/>
        <w:numPr>
          <w:ilvl w:val="0"/>
          <w:numId w:val="7"/>
        </w:numPr>
        <w:spacing w:line="240" w:lineRule="auto"/>
        <w:rPr>
          <w:rFonts w:ascii="Calibri" w:hAnsi="Calibri" w:cs="Calibri"/>
          <w:sz w:val="24"/>
          <w:szCs w:val="24"/>
        </w:rPr>
      </w:pPr>
      <w:r w:rsidRPr="00B36E34">
        <w:rPr>
          <w:rFonts w:ascii="Calibri" w:hAnsi="Calibri" w:cs="Calibri"/>
          <w:sz w:val="24"/>
          <w:szCs w:val="24"/>
        </w:rPr>
        <w:t>Why then does CofE spend so much time on them?</w:t>
      </w:r>
    </w:p>
    <w:p w14:paraId="403F0E9B" w14:textId="77777777" w:rsidR="007F4554" w:rsidRPr="003C3C1F" w:rsidRDefault="007F4554" w:rsidP="007F4554">
      <w:pPr>
        <w:spacing w:after="0" w:line="240" w:lineRule="auto"/>
        <w:rPr>
          <w:rFonts w:ascii="Calibri" w:hAnsi="Calibri" w:cs="Calibri"/>
        </w:rPr>
      </w:pPr>
    </w:p>
    <w:p w14:paraId="4E201671" w14:textId="77777777" w:rsidR="007F4554" w:rsidRPr="003C3C1F" w:rsidRDefault="007F4554" w:rsidP="007F4554">
      <w:pPr>
        <w:pStyle w:val="ListParagraph"/>
        <w:spacing w:after="0" w:line="240" w:lineRule="auto"/>
        <w:ind w:left="765"/>
        <w:rPr>
          <w:rFonts w:ascii="Calibri" w:hAnsi="Calibri" w:cs="Calibri"/>
        </w:rPr>
      </w:pPr>
    </w:p>
    <w:p w14:paraId="4009C77D" w14:textId="77777777" w:rsidR="007F4554" w:rsidRPr="003C3C1F" w:rsidRDefault="007F4554" w:rsidP="007F4554">
      <w:pPr>
        <w:spacing w:line="240" w:lineRule="auto"/>
        <w:rPr>
          <w:rFonts w:ascii="Calibri" w:hAnsi="Calibri" w:cs="Calibri"/>
          <w:i/>
          <w:iCs/>
        </w:rPr>
      </w:pPr>
      <w:r w:rsidRPr="003C3C1F">
        <w:rPr>
          <w:rFonts w:ascii="Calibri" w:hAnsi="Calibri" w:cs="Calibri"/>
          <w:i/>
          <w:iCs/>
          <w:noProof/>
        </w:rPr>
        <w:lastRenderedPageBreak/>
        <w:drawing>
          <wp:inline distT="0" distB="0" distL="0" distR="0" wp14:anchorId="463CB6A6" wp14:editId="39ED8711">
            <wp:extent cx="5715000" cy="8858250"/>
            <wp:effectExtent l="0" t="0" r="0" b="0"/>
            <wp:docPr id="1592009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715000" cy="8858250"/>
                    </a:xfrm>
                    <a:prstGeom prst="rect">
                      <a:avLst/>
                    </a:prstGeom>
                    <a:noFill/>
                    <a:ln>
                      <a:noFill/>
                    </a:ln>
                  </pic:spPr>
                </pic:pic>
              </a:graphicData>
            </a:graphic>
          </wp:inline>
        </w:drawing>
      </w:r>
    </w:p>
    <w:p w14:paraId="5236E977" w14:textId="77777777" w:rsidR="007F4554" w:rsidRPr="00DB13E5" w:rsidRDefault="007F4554" w:rsidP="007F4554">
      <w:pPr>
        <w:spacing w:line="240" w:lineRule="auto"/>
        <w:rPr>
          <w:rFonts w:ascii="Calibri" w:hAnsi="Calibri" w:cs="Calibri"/>
          <w:sz w:val="24"/>
          <w:szCs w:val="24"/>
        </w:rPr>
      </w:pPr>
      <w:r w:rsidRPr="00DB13E5">
        <w:rPr>
          <w:rFonts w:ascii="Calibri" w:hAnsi="Calibri" w:cs="Calibri"/>
          <w:noProof/>
          <w:sz w:val="24"/>
          <w:szCs w:val="24"/>
        </w:rPr>
        <w:lastRenderedPageBreak/>
        <w:drawing>
          <wp:inline distT="0" distB="0" distL="0" distR="0" wp14:anchorId="51C54820" wp14:editId="4B634226">
            <wp:extent cx="495300" cy="457200"/>
            <wp:effectExtent l="0" t="0" r="0" b="0"/>
            <wp:docPr id="361903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DB13E5">
        <w:rPr>
          <w:rFonts w:ascii="Calibri" w:hAnsi="Calibri" w:cs="Calibri"/>
          <w:b/>
          <w:bCs/>
          <w:sz w:val="24"/>
          <w:szCs w:val="24"/>
        </w:rPr>
        <w:t>  Tutor Input</w:t>
      </w:r>
    </w:p>
    <w:p w14:paraId="1FA75904" w14:textId="77777777"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Mark records (Mk 1:15) that Jesus told people to “repent and believe”</w:t>
      </w:r>
      <w:r>
        <w:rPr>
          <w:rFonts w:ascii="Calibri" w:hAnsi="Calibri" w:cs="Calibri"/>
          <w:sz w:val="24"/>
          <w:szCs w:val="24"/>
        </w:rPr>
        <w:t>.</w:t>
      </w:r>
      <w:r w:rsidRPr="00DB13E5">
        <w:rPr>
          <w:rFonts w:ascii="Calibri" w:hAnsi="Calibri" w:cs="Calibri"/>
          <w:sz w:val="24"/>
          <w:szCs w:val="24"/>
        </w:rPr>
        <w:t xml:space="preserve"> </w:t>
      </w:r>
    </w:p>
    <w:p w14:paraId="720EBFAC" w14:textId="77777777"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“Repent” The Bible has John the Baptist saying this at Matt 3:2 and Jesus saying it at Matt 4:17</w:t>
      </w:r>
      <w:proofErr w:type="gramStart"/>
      <w:r w:rsidRPr="00DB13E5">
        <w:rPr>
          <w:rFonts w:ascii="Calibri" w:hAnsi="Calibri" w:cs="Calibri"/>
          <w:sz w:val="24"/>
          <w:szCs w:val="24"/>
        </w:rPr>
        <w:t xml:space="preserve">.  </w:t>
      </w:r>
      <w:r>
        <w:rPr>
          <w:rFonts w:ascii="Calibri" w:hAnsi="Calibri" w:cs="Calibri"/>
          <w:sz w:val="24"/>
          <w:szCs w:val="24"/>
        </w:rPr>
        <w:t>It’s</w:t>
      </w:r>
      <w:proofErr w:type="gramEnd"/>
      <w:r>
        <w:rPr>
          <w:rFonts w:ascii="Calibri" w:hAnsi="Calibri" w:cs="Calibri"/>
          <w:sz w:val="24"/>
          <w:szCs w:val="24"/>
        </w:rPr>
        <w:t xml:space="preserve"> likely that people heard this in corporate, covenantal terms in accordance with the Old Testament demands on the People of Israel, rather than as a call to individual, personal repentance.</w:t>
      </w:r>
    </w:p>
    <w:p w14:paraId="3ADC25CB" w14:textId="77777777"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“Repent” means to feel and show that you are sorry for something bad or wrong that you have done (Oxford English Dictionary).</w:t>
      </w:r>
    </w:p>
    <w:p w14:paraId="2AA29D69" w14:textId="77777777"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The Coverdale Bible (1535) used the word “amend”, which means to alter, to change, to improve something.</w:t>
      </w:r>
    </w:p>
    <w:p w14:paraId="3B7D959E" w14:textId="77777777"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In Hebrew, the word is “Teshuva” (pronounced “</w:t>
      </w:r>
      <w:proofErr w:type="spellStart"/>
      <w:r w:rsidRPr="00DB13E5">
        <w:rPr>
          <w:rFonts w:ascii="Calibri" w:hAnsi="Calibri" w:cs="Calibri"/>
          <w:sz w:val="24"/>
          <w:szCs w:val="24"/>
        </w:rPr>
        <w:t>tchoovah</w:t>
      </w:r>
      <w:proofErr w:type="spellEnd"/>
      <w:r w:rsidRPr="00DB13E5">
        <w:rPr>
          <w:rFonts w:ascii="Calibri" w:hAnsi="Calibri" w:cs="Calibri"/>
          <w:sz w:val="24"/>
          <w:szCs w:val="24"/>
        </w:rPr>
        <w:t>”), which implies much more of a continuing decision to turn back, a process of which regret is only one stage.  It’s the expression used in Joel 2:12.</w:t>
      </w:r>
    </w:p>
    <w:p w14:paraId="5BE1AB62" w14:textId="2A71F786" w:rsidR="007F4554" w:rsidRPr="00DB13E5" w:rsidRDefault="007F4554" w:rsidP="007F4554">
      <w:pPr>
        <w:pStyle w:val="ListParagraph"/>
        <w:numPr>
          <w:ilvl w:val="0"/>
          <w:numId w:val="8"/>
        </w:numPr>
        <w:spacing w:line="240" w:lineRule="auto"/>
        <w:rPr>
          <w:rFonts w:ascii="Calibri" w:hAnsi="Calibri" w:cs="Calibri"/>
          <w:sz w:val="24"/>
          <w:szCs w:val="24"/>
        </w:rPr>
      </w:pPr>
      <w:r w:rsidRPr="00DB13E5">
        <w:rPr>
          <w:rFonts w:ascii="Calibri" w:hAnsi="Calibri" w:cs="Calibri"/>
          <w:sz w:val="24"/>
          <w:szCs w:val="24"/>
        </w:rPr>
        <w:t xml:space="preserve">The Greek New Testament uses “metanoia”, which means a complete change of </w:t>
      </w:r>
      <w:r w:rsidRPr="00777793">
        <w:rPr>
          <w:rFonts w:ascii="Calibri" w:hAnsi="Calibri" w:cs="Calibri"/>
          <w:sz w:val="24"/>
          <w:szCs w:val="24"/>
        </w:rPr>
        <w:t xml:space="preserve">mind.   What </w:t>
      </w:r>
      <w:r w:rsidRPr="00DB13E5">
        <w:rPr>
          <w:rFonts w:ascii="Calibri" w:hAnsi="Calibri" w:cs="Calibri"/>
          <w:sz w:val="24"/>
          <w:szCs w:val="24"/>
        </w:rPr>
        <w:t>Jesus means is that we must abandon our old attitudes and behaviours, yes, feel sorry and apologise, but having wiped the slate clean, must start afresh and continue forward with the right attitudes.</w:t>
      </w:r>
    </w:p>
    <w:p w14:paraId="7B78B866" w14:textId="77777777" w:rsidR="007F4554" w:rsidRPr="00DB13E5" w:rsidRDefault="007F4554" w:rsidP="007F4554">
      <w:pPr>
        <w:spacing w:line="240" w:lineRule="auto"/>
        <w:rPr>
          <w:rFonts w:ascii="Calibri" w:hAnsi="Calibri" w:cs="Calibri"/>
          <w:sz w:val="24"/>
          <w:szCs w:val="24"/>
        </w:rPr>
      </w:pPr>
      <w:r w:rsidRPr="00DB13E5">
        <w:rPr>
          <w:rFonts w:ascii="Calibri" w:hAnsi="Calibri" w:cs="Calibri"/>
          <w:noProof/>
          <w:sz w:val="24"/>
          <w:szCs w:val="24"/>
        </w:rPr>
        <w:drawing>
          <wp:inline distT="0" distB="0" distL="0" distR="0" wp14:anchorId="1FCE4E85" wp14:editId="3A257E18">
            <wp:extent cx="495300" cy="457200"/>
            <wp:effectExtent l="0" t="0" r="0" b="0"/>
            <wp:docPr id="922146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DB13E5">
        <w:rPr>
          <w:rFonts w:ascii="Calibri" w:hAnsi="Calibri" w:cs="Calibri"/>
          <w:b/>
          <w:bCs/>
          <w:sz w:val="24"/>
          <w:szCs w:val="24"/>
        </w:rPr>
        <w:t>  Tutor led Group work in small groups, then debrief.</w:t>
      </w:r>
    </w:p>
    <w:p w14:paraId="61470D2D" w14:textId="77777777" w:rsidR="007F4554" w:rsidRPr="00DB13E5" w:rsidRDefault="007F4554" w:rsidP="007F4554">
      <w:pPr>
        <w:pStyle w:val="ListParagraph"/>
        <w:numPr>
          <w:ilvl w:val="0"/>
          <w:numId w:val="9"/>
        </w:numPr>
        <w:spacing w:line="240" w:lineRule="auto"/>
        <w:rPr>
          <w:rFonts w:ascii="Calibri" w:hAnsi="Calibri" w:cs="Calibri"/>
          <w:sz w:val="24"/>
          <w:szCs w:val="24"/>
        </w:rPr>
      </w:pPr>
      <w:r w:rsidRPr="00DB13E5">
        <w:rPr>
          <w:rFonts w:ascii="Calibri" w:hAnsi="Calibri" w:cs="Calibri"/>
          <w:sz w:val="24"/>
          <w:szCs w:val="24"/>
        </w:rPr>
        <w:t>The Kingdom of God is announced as being near, by John the Baptist (Mark 1:15); Jesus tells us to strive for it (Matt 6:33); he says that it’s among us (Luke 17:2,21); yet he says that it’s not of this world (John 18:36).  What can we know about it?</w:t>
      </w:r>
    </w:p>
    <w:p w14:paraId="7DD15561" w14:textId="77777777" w:rsidR="007F4554" w:rsidRPr="00DB13E5" w:rsidRDefault="007F4554" w:rsidP="007F4554">
      <w:pPr>
        <w:spacing w:line="240" w:lineRule="auto"/>
        <w:rPr>
          <w:rFonts w:ascii="Calibri" w:hAnsi="Calibri" w:cs="Calibri"/>
          <w:sz w:val="24"/>
          <w:szCs w:val="24"/>
        </w:rPr>
      </w:pPr>
      <w:r w:rsidRPr="00DB13E5">
        <w:rPr>
          <w:rFonts w:ascii="Calibri" w:hAnsi="Calibri" w:cs="Calibri"/>
          <w:sz w:val="24"/>
          <w:szCs w:val="24"/>
        </w:rPr>
        <w:t xml:space="preserve">In groups, consider what these parts of Scripture tell us: </w:t>
      </w:r>
    </w:p>
    <w:p w14:paraId="62C568DE" w14:textId="77777777" w:rsidR="007F4554" w:rsidRPr="00DB13E5" w:rsidRDefault="007F4554" w:rsidP="007F4554">
      <w:pPr>
        <w:pStyle w:val="ListParagraph"/>
        <w:numPr>
          <w:ilvl w:val="0"/>
          <w:numId w:val="9"/>
        </w:numPr>
        <w:spacing w:line="240" w:lineRule="auto"/>
        <w:rPr>
          <w:rFonts w:ascii="Calibri" w:hAnsi="Calibri" w:cs="Calibri"/>
          <w:sz w:val="24"/>
          <w:szCs w:val="24"/>
        </w:rPr>
      </w:pPr>
      <w:r w:rsidRPr="00DB13E5">
        <w:rPr>
          <w:rFonts w:ascii="Calibri" w:hAnsi="Calibri" w:cs="Calibri"/>
          <w:sz w:val="24"/>
          <w:szCs w:val="24"/>
        </w:rPr>
        <w:t xml:space="preserve">Matt 7:12; </w:t>
      </w:r>
      <w:r w:rsidRPr="00DB13E5">
        <w:rPr>
          <w:rFonts w:ascii="Calibri" w:hAnsi="Calibri" w:cs="Calibri"/>
          <w:sz w:val="24"/>
          <w:szCs w:val="24"/>
        </w:rPr>
        <w:tab/>
      </w:r>
      <w:r w:rsidRPr="00DB13E5">
        <w:rPr>
          <w:rFonts w:ascii="Calibri" w:hAnsi="Calibri" w:cs="Calibri"/>
          <w:sz w:val="24"/>
          <w:szCs w:val="24"/>
        </w:rPr>
        <w:tab/>
        <w:t>Luke 6:31;</w:t>
      </w:r>
      <w:r w:rsidRPr="00DB13E5">
        <w:rPr>
          <w:rFonts w:ascii="Calibri" w:hAnsi="Calibri" w:cs="Calibri"/>
          <w:sz w:val="24"/>
          <w:szCs w:val="24"/>
        </w:rPr>
        <w:tab/>
      </w:r>
      <w:r w:rsidRPr="00DB13E5">
        <w:rPr>
          <w:rFonts w:ascii="Calibri" w:hAnsi="Calibri" w:cs="Calibri"/>
          <w:sz w:val="24"/>
          <w:szCs w:val="24"/>
        </w:rPr>
        <w:tab/>
        <w:t xml:space="preserve"> </w:t>
      </w:r>
    </w:p>
    <w:p w14:paraId="4A54E597" w14:textId="77777777" w:rsidR="007F4554" w:rsidRPr="00DB13E5" w:rsidRDefault="007F4554" w:rsidP="007F4554">
      <w:pPr>
        <w:pStyle w:val="ListParagraph"/>
        <w:numPr>
          <w:ilvl w:val="0"/>
          <w:numId w:val="9"/>
        </w:numPr>
        <w:spacing w:line="240" w:lineRule="auto"/>
        <w:rPr>
          <w:rFonts w:ascii="Calibri" w:hAnsi="Calibri" w:cs="Calibri"/>
          <w:sz w:val="24"/>
          <w:szCs w:val="24"/>
        </w:rPr>
      </w:pPr>
      <w:r w:rsidRPr="00DB13E5">
        <w:rPr>
          <w:rFonts w:ascii="Calibri" w:hAnsi="Calibri" w:cs="Calibri"/>
          <w:sz w:val="24"/>
          <w:szCs w:val="24"/>
        </w:rPr>
        <w:t xml:space="preserve">Matt 5:44; </w:t>
      </w:r>
      <w:r w:rsidRPr="00DB13E5">
        <w:rPr>
          <w:rFonts w:ascii="Calibri" w:hAnsi="Calibri" w:cs="Calibri"/>
          <w:sz w:val="24"/>
          <w:szCs w:val="24"/>
        </w:rPr>
        <w:tab/>
      </w:r>
      <w:r w:rsidRPr="00DB13E5">
        <w:rPr>
          <w:rFonts w:ascii="Calibri" w:hAnsi="Calibri" w:cs="Calibri"/>
          <w:sz w:val="24"/>
          <w:szCs w:val="24"/>
        </w:rPr>
        <w:tab/>
        <w:t>Luke 6:27-8;</w:t>
      </w:r>
      <w:r w:rsidRPr="00DB13E5">
        <w:rPr>
          <w:rFonts w:ascii="Calibri" w:hAnsi="Calibri" w:cs="Calibri"/>
          <w:sz w:val="24"/>
          <w:szCs w:val="24"/>
        </w:rPr>
        <w:tab/>
      </w:r>
    </w:p>
    <w:p w14:paraId="35F89CA3" w14:textId="77777777" w:rsidR="007F4554" w:rsidRPr="00DB13E5" w:rsidRDefault="007F4554" w:rsidP="007F4554">
      <w:pPr>
        <w:pStyle w:val="ListParagraph"/>
        <w:numPr>
          <w:ilvl w:val="0"/>
          <w:numId w:val="9"/>
        </w:numPr>
        <w:spacing w:line="240" w:lineRule="auto"/>
        <w:rPr>
          <w:rFonts w:ascii="Calibri" w:hAnsi="Calibri" w:cs="Calibri"/>
          <w:sz w:val="24"/>
          <w:szCs w:val="24"/>
        </w:rPr>
      </w:pPr>
      <w:r w:rsidRPr="00DB13E5">
        <w:rPr>
          <w:rFonts w:ascii="Calibri" w:hAnsi="Calibri" w:cs="Calibri"/>
          <w:sz w:val="24"/>
          <w:szCs w:val="24"/>
        </w:rPr>
        <w:t>Luke 15:3-7;</w:t>
      </w:r>
      <w:r w:rsidRPr="00DB13E5">
        <w:rPr>
          <w:rFonts w:ascii="Calibri" w:hAnsi="Calibri" w:cs="Calibri"/>
          <w:sz w:val="24"/>
          <w:szCs w:val="24"/>
        </w:rPr>
        <w:tab/>
      </w:r>
      <w:r w:rsidRPr="00DB13E5">
        <w:rPr>
          <w:rFonts w:ascii="Calibri" w:hAnsi="Calibri" w:cs="Calibri"/>
          <w:sz w:val="24"/>
          <w:szCs w:val="24"/>
        </w:rPr>
        <w:tab/>
        <w:t>Matt 18:10-14;</w:t>
      </w:r>
    </w:p>
    <w:p w14:paraId="1D9DD755" w14:textId="77777777" w:rsidR="007F4554" w:rsidRPr="00DB13E5" w:rsidRDefault="007F4554" w:rsidP="007F4554">
      <w:pPr>
        <w:pStyle w:val="ListParagraph"/>
        <w:numPr>
          <w:ilvl w:val="0"/>
          <w:numId w:val="9"/>
        </w:numPr>
        <w:spacing w:line="240" w:lineRule="auto"/>
        <w:rPr>
          <w:rFonts w:ascii="Calibri" w:hAnsi="Calibri" w:cs="Calibri"/>
          <w:sz w:val="24"/>
          <w:szCs w:val="24"/>
        </w:rPr>
      </w:pPr>
      <w:r w:rsidRPr="00DB13E5">
        <w:rPr>
          <w:rFonts w:ascii="Calibri" w:hAnsi="Calibri" w:cs="Calibri"/>
          <w:sz w:val="24"/>
          <w:szCs w:val="24"/>
        </w:rPr>
        <w:t>Matt 25:31-42;</w:t>
      </w:r>
      <w:r w:rsidRPr="00DB13E5">
        <w:rPr>
          <w:rFonts w:ascii="Calibri" w:hAnsi="Calibri" w:cs="Calibri"/>
          <w:sz w:val="24"/>
          <w:szCs w:val="24"/>
        </w:rPr>
        <w:tab/>
        <w:t>Luke 15:8-10;</w:t>
      </w:r>
    </w:p>
    <w:p w14:paraId="4B5AA19C" w14:textId="77777777" w:rsidR="007F4554" w:rsidRPr="00DB13E5" w:rsidRDefault="007F4554" w:rsidP="007F4554">
      <w:pPr>
        <w:spacing w:line="240" w:lineRule="auto"/>
        <w:rPr>
          <w:rFonts w:ascii="Calibri" w:hAnsi="Calibri" w:cs="Calibri"/>
          <w:sz w:val="24"/>
          <w:szCs w:val="24"/>
        </w:rPr>
      </w:pPr>
      <w:r w:rsidRPr="00DB13E5">
        <w:rPr>
          <w:rFonts w:ascii="Calibri" w:hAnsi="Calibri" w:cs="Calibri"/>
          <w:noProof/>
          <w:sz w:val="24"/>
          <w:szCs w:val="24"/>
        </w:rPr>
        <w:drawing>
          <wp:inline distT="0" distB="0" distL="0" distR="0" wp14:anchorId="4937D003" wp14:editId="7D33DD26">
            <wp:extent cx="542925" cy="552450"/>
            <wp:effectExtent l="0" t="0" r="0" b="0"/>
            <wp:docPr id="249325266" name="Picture 8"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Pr="00DB13E5">
        <w:rPr>
          <w:rFonts w:ascii="Calibri" w:hAnsi="Calibri" w:cs="Calibri"/>
          <w:b/>
          <w:bCs/>
          <w:sz w:val="24"/>
          <w:szCs w:val="24"/>
        </w:rPr>
        <w:t>Coffee Break</w:t>
      </w:r>
      <w:r w:rsidRPr="00DB13E5">
        <w:rPr>
          <w:rFonts w:ascii="Calibri" w:hAnsi="Calibri" w:cs="Calibri"/>
          <w:sz w:val="24"/>
          <w:szCs w:val="24"/>
        </w:rPr>
        <w:t> </w:t>
      </w:r>
    </w:p>
    <w:p w14:paraId="0863FFDB" w14:textId="77777777" w:rsidR="007F4554" w:rsidRPr="00DB13E5" w:rsidRDefault="007F4554" w:rsidP="007F4554">
      <w:pPr>
        <w:spacing w:line="240" w:lineRule="auto"/>
        <w:rPr>
          <w:rFonts w:ascii="Calibri" w:hAnsi="Calibri" w:cs="Calibri"/>
          <w:b/>
          <w:bCs/>
          <w:sz w:val="24"/>
          <w:szCs w:val="24"/>
        </w:rPr>
      </w:pPr>
      <w:r w:rsidRPr="00DB13E5">
        <w:rPr>
          <w:rFonts w:ascii="Calibri" w:hAnsi="Calibri" w:cs="Calibri"/>
          <w:noProof/>
          <w:sz w:val="24"/>
          <w:szCs w:val="24"/>
        </w:rPr>
        <w:drawing>
          <wp:inline distT="0" distB="0" distL="0" distR="0" wp14:anchorId="49B807BF" wp14:editId="06565C74">
            <wp:extent cx="400050" cy="228600"/>
            <wp:effectExtent l="0" t="0" r="0" b="0"/>
            <wp:docPr id="394286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B13E5">
        <w:rPr>
          <w:rFonts w:ascii="Calibri" w:hAnsi="Calibri" w:cs="Calibri"/>
          <w:b/>
          <w:bCs/>
          <w:sz w:val="24"/>
          <w:szCs w:val="24"/>
        </w:rPr>
        <w:t>    Tutor Input</w:t>
      </w:r>
    </w:p>
    <w:p w14:paraId="7F5B18BF" w14:textId="77777777" w:rsidR="007F4554" w:rsidRPr="00DB13E5" w:rsidRDefault="007F4554" w:rsidP="007F4554">
      <w:pPr>
        <w:pStyle w:val="ListParagraph"/>
        <w:numPr>
          <w:ilvl w:val="0"/>
          <w:numId w:val="7"/>
        </w:numPr>
        <w:spacing w:line="240" w:lineRule="auto"/>
        <w:rPr>
          <w:rFonts w:ascii="Calibri" w:hAnsi="Calibri" w:cs="Calibri"/>
          <w:sz w:val="24"/>
          <w:szCs w:val="24"/>
        </w:rPr>
      </w:pPr>
      <w:r w:rsidRPr="00DB13E5">
        <w:rPr>
          <w:rFonts w:ascii="Calibri" w:hAnsi="Calibri" w:cs="Calibri"/>
          <w:sz w:val="24"/>
          <w:szCs w:val="24"/>
        </w:rPr>
        <w:t xml:space="preserve">One of the reasons for the division of the early Church from Judaism, was that whereas Judaism demanded </w:t>
      </w:r>
      <w:r w:rsidRPr="00DB13E5">
        <w:rPr>
          <w:rFonts w:ascii="Calibri" w:hAnsi="Calibri" w:cs="Calibri"/>
          <w:i/>
          <w:iCs/>
          <w:sz w:val="24"/>
          <w:szCs w:val="24"/>
        </w:rPr>
        <w:t>orthopraxy</w:t>
      </w:r>
      <w:r w:rsidRPr="00DB13E5">
        <w:rPr>
          <w:rFonts w:ascii="Calibri" w:hAnsi="Calibri" w:cs="Calibri"/>
          <w:sz w:val="24"/>
          <w:szCs w:val="24"/>
        </w:rPr>
        <w:t xml:space="preserve"> – right behaviour, following the Laws of Torah – the new Church demanded </w:t>
      </w:r>
      <w:r w:rsidRPr="00DB13E5">
        <w:rPr>
          <w:rFonts w:ascii="Calibri" w:hAnsi="Calibri" w:cs="Calibri"/>
          <w:i/>
          <w:iCs/>
          <w:sz w:val="24"/>
          <w:szCs w:val="24"/>
        </w:rPr>
        <w:t>orthodoxy</w:t>
      </w:r>
      <w:r w:rsidRPr="00DB13E5">
        <w:rPr>
          <w:rFonts w:ascii="Calibri" w:hAnsi="Calibri" w:cs="Calibri"/>
          <w:sz w:val="24"/>
          <w:szCs w:val="24"/>
        </w:rPr>
        <w:t xml:space="preserve"> – right belief (very necessary in the pluralist Gentile Church).  In particular, the Church demanded </w:t>
      </w:r>
      <w:r w:rsidRPr="00DB13E5">
        <w:rPr>
          <w:rFonts w:ascii="Calibri" w:hAnsi="Calibri" w:cs="Calibri"/>
          <w:i/>
          <w:iCs/>
          <w:sz w:val="24"/>
          <w:szCs w:val="24"/>
        </w:rPr>
        <w:t>right belief</w:t>
      </w:r>
      <w:r w:rsidRPr="00DB13E5">
        <w:rPr>
          <w:rFonts w:ascii="Calibri" w:hAnsi="Calibri" w:cs="Calibri"/>
          <w:sz w:val="24"/>
          <w:szCs w:val="24"/>
        </w:rPr>
        <w:t xml:space="preserve"> in the divinity, the life, the work, the death, the resurrection and ascension of Jesus; this was intolerable when Judaism was under direct attack from Rome (</w:t>
      </w:r>
      <w:proofErr w:type="spellStart"/>
      <w:r w:rsidRPr="00DB13E5">
        <w:rPr>
          <w:rFonts w:ascii="Calibri" w:hAnsi="Calibri" w:cs="Calibri"/>
          <w:sz w:val="24"/>
          <w:szCs w:val="24"/>
        </w:rPr>
        <w:t>cf</w:t>
      </w:r>
      <w:proofErr w:type="spellEnd"/>
      <w:r w:rsidRPr="00DB13E5">
        <w:rPr>
          <w:rFonts w:ascii="Calibri" w:hAnsi="Calibri" w:cs="Calibri"/>
          <w:sz w:val="24"/>
          <w:szCs w:val="24"/>
        </w:rPr>
        <w:t xml:space="preserve"> the fall of the Temple in 70 CE).  The exact requirements of orthodox Christian belief were </w:t>
      </w:r>
      <w:r w:rsidRPr="00DB13E5">
        <w:rPr>
          <w:rFonts w:ascii="Calibri" w:hAnsi="Calibri" w:cs="Calibri"/>
          <w:sz w:val="24"/>
          <w:szCs w:val="24"/>
        </w:rPr>
        <w:lastRenderedPageBreak/>
        <w:t>hammered out over several hundred years, and crystallised in the Nicene Creed of 325 and 381,</w:t>
      </w:r>
    </w:p>
    <w:p w14:paraId="64D14D52" w14:textId="77777777" w:rsidR="007F4554" w:rsidRPr="003C3C1F" w:rsidRDefault="007F4554" w:rsidP="007F4554">
      <w:pPr>
        <w:pStyle w:val="ListParagraph"/>
        <w:spacing w:line="240" w:lineRule="auto"/>
        <w:rPr>
          <w:rFonts w:ascii="Calibri" w:hAnsi="Calibri" w:cs="Calibri"/>
        </w:rPr>
      </w:pPr>
    </w:p>
    <w:p w14:paraId="4C903F65" w14:textId="77777777" w:rsidR="007F4554" w:rsidRPr="002E4E89" w:rsidRDefault="007F4554" w:rsidP="007F4554">
      <w:pPr>
        <w:pStyle w:val="ListParagraph"/>
        <w:numPr>
          <w:ilvl w:val="0"/>
          <w:numId w:val="7"/>
        </w:numPr>
        <w:spacing w:line="240" w:lineRule="auto"/>
        <w:rPr>
          <w:rFonts w:ascii="Calibri" w:hAnsi="Calibri" w:cs="Calibri"/>
          <w:sz w:val="24"/>
          <w:szCs w:val="24"/>
        </w:rPr>
      </w:pPr>
      <w:r w:rsidRPr="002E4E89">
        <w:rPr>
          <w:rFonts w:ascii="Calibri" w:hAnsi="Calibri" w:cs="Calibri"/>
          <w:sz w:val="24"/>
          <w:szCs w:val="24"/>
        </w:rPr>
        <w:t>There have been massive outbreaks of evangelistic fervour, even in the CofE – the C18</w:t>
      </w:r>
      <w:r w:rsidRPr="002E4E89">
        <w:rPr>
          <w:rFonts w:ascii="Calibri" w:hAnsi="Calibri" w:cs="Calibri"/>
          <w:sz w:val="24"/>
          <w:szCs w:val="24"/>
          <w:vertAlign w:val="superscript"/>
        </w:rPr>
        <w:t>th</w:t>
      </w:r>
      <w:r w:rsidRPr="002E4E89">
        <w:rPr>
          <w:rFonts w:ascii="Calibri" w:hAnsi="Calibri" w:cs="Calibri"/>
          <w:sz w:val="24"/>
          <w:szCs w:val="24"/>
        </w:rPr>
        <w:t xml:space="preserve"> – when preaching moved from the churches to the people (</w:t>
      </w:r>
      <w:proofErr w:type="spellStart"/>
      <w:r w:rsidRPr="002E4E89">
        <w:rPr>
          <w:rFonts w:ascii="Calibri" w:hAnsi="Calibri" w:cs="Calibri"/>
          <w:sz w:val="24"/>
          <w:szCs w:val="24"/>
        </w:rPr>
        <w:t>Wesleys</w:t>
      </w:r>
      <w:proofErr w:type="spellEnd"/>
      <w:r w:rsidRPr="002E4E89">
        <w:rPr>
          <w:rFonts w:ascii="Calibri" w:hAnsi="Calibri" w:cs="Calibri"/>
          <w:sz w:val="24"/>
          <w:szCs w:val="24"/>
        </w:rPr>
        <w:t>, Whitfield etc.) and there was “The Great Awakening”.  There were multiple examples in the United States.  One consequence was the schism in the CofE which led to the formation of Methodism.</w:t>
      </w:r>
    </w:p>
    <w:p w14:paraId="54DCE227" w14:textId="77777777" w:rsidR="007F4554" w:rsidRPr="003C3C1F" w:rsidRDefault="007F4554" w:rsidP="007F4554">
      <w:pPr>
        <w:pStyle w:val="ListParagraph"/>
        <w:spacing w:line="240" w:lineRule="auto"/>
        <w:rPr>
          <w:rFonts w:ascii="Calibri" w:hAnsi="Calibri" w:cs="Calibri"/>
        </w:rPr>
      </w:pPr>
    </w:p>
    <w:p w14:paraId="38DCD18D" w14:textId="77777777" w:rsidR="007F4554" w:rsidRPr="002E4E89" w:rsidRDefault="007F4554" w:rsidP="007F4554">
      <w:pPr>
        <w:spacing w:line="240" w:lineRule="auto"/>
        <w:rPr>
          <w:rFonts w:ascii="Calibri" w:hAnsi="Calibri" w:cs="Calibri"/>
          <w:sz w:val="24"/>
          <w:szCs w:val="24"/>
        </w:rPr>
      </w:pPr>
      <w:r w:rsidRPr="003C3C1F">
        <w:rPr>
          <w:rFonts w:ascii="Calibri" w:hAnsi="Calibri" w:cs="Calibri"/>
          <w:noProof/>
        </w:rPr>
        <w:drawing>
          <wp:inline distT="0" distB="0" distL="0" distR="0" wp14:anchorId="16DC4CBB" wp14:editId="065F052E">
            <wp:extent cx="495300" cy="457200"/>
            <wp:effectExtent l="0" t="0" r="0" b="0"/>
            <wp:docPr id="154880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3C3C1F">
        <w:rPr>
          <w:rFonts w:ascii="Calibri" w:hAnsi="Calibri" w:cs="Calibri"/>
          <w:b/>
          <w:bCs/>
        </w:rPr>
        <w:t xml:space="preserve">  </w:t>
      </w:r>
      <w:r w:rsidRPr="002E4E89">
        <w:rPr>
          <w:rFonts w:ascii="Calibri" w:hAnsi="Calibri" w:cs="Calibri"/>
          <w:b/>
          <w:bCs/>
          <w:sz w:val="24"/>
          <w:szCs w:val="24"/>
        </w:rPr>
        <w:t>Tutor led Group work in small groups, then debrief.</w:t>
      </w:r>
    </w:p>
    <w:p w14:paraId="0A5FF0D5" w14:textId="77777777" w:rsidR="007F4554" w:rsidRPr="002E4E89" w:rsidRDefault="007F4554" w:rsidP="007F4554">
      <w:pPr>
        <w:pStyle w:val="ListParagraph"/>
        <w:spacing w:line="240" w:lineRule="auto"/>
        <w:rPr>
          <w:rFonts w:ascii="Calibri" w:hAnsi="Calibri" w:cs="Calibri"/>
          <w:sz w:val="24"/>
          <w:szCs w:val="24"/>
        </w:rPr>
      </w:pPr>
    </w:p>
    <w:p w14:paraId="1DA6D05B" w14:textId="77777777" w:rsidR="007F4554" w:rsidRPr="002E4E89" w:rsidRDefault="007F4554" w:rsidP="007F4554">
      <w:pPr>
        <w:pStyle w:val="ListParagraph"/>
        <w:numPr>
          <w:ilvl w:val="0"/>
          <w:numId w:val="7"/>
        </w:numPr>
        <w:spacing w:line="240" w:lineRule="auto"/>
        <w:rPr>
          <w:rFonts w:ascii="Calibri" w:hAnsi="Calibri" w:cs="Calibri"/>
          <w:sz w:val="24"/>
          <w:szCs w:val="24"/>
        </w:rPr>
      </w:pPr>
      <w:r w:rsidRPr="002E4E89">
        <w:rPr>
          <w:rFonts w:ascii="Calibri" w:hAnsi="Calibri" w:cs="Calibri"/>
          <w:sz w:val="24"/>
          <w:szCs w:val="24"/>
        </w:rPr>
        <w:t>Churches typically try to live out their faith through worship and helping/loving neighbours.  Examples?</w:t>
      </w:r>
    </w:p>
    <w:p w14:paraId="2393F6A5" w14:textId="77777777" w:rsidR="007F4554" w:rsidRPr="002E4E89" w:rsidRDefault="007F4554" w:rsidP="007F4554">
      <w:pPr>
        <w:pStyle w:val="ListParagraph"/>
        <w:spacing w:line="240" w:lineRule="auto"/>
        <w:rPr>
          <w:rFonts w:ascii="Calibri" w:hAnsi="Calibri" w:cs="Calibri"/>
          <w:sz w:val="24"/>
          <w:szCs w:val="24"/>
        </w:rPr>
      </w:pPr>
    </w:p>
    <w:p w14:paraId="7E69EBA2" w14:textId="77777777" w:rsidR="007F4554" w:rsidRPr="002E4E89" w:rsidRDefault="007F4554" w:rsidP="007F4554">
      <w:pPr>
        <w:pStyle w:val="ListParagraph"/>
        <w:numPr>
          <w:ilvl w:val="0"/>
          <w:numId w:val="7"/>
        </w:numPr>
        <w:spacing w:line="240" w:lineRule="auto"/>
        <w:rPr>
          <w:rFonts w:ascii="Calibri" w:hAnsi="Calibri" w:cs="Calibri"/>
          <w:sz w:val="24"/>
          <w:szCs w:val="24"/>
        </w:rPr>
      </w:pPr>
      <w:r w:rsidRPr="002E4E89">
        <w:rPr>
          <w:rFonts w:ascii="Calibri" w:hAnsi="Calibri" w:cs="Calibri"/>
          <w:sz w:val="24"/>
          <w:szCs w:val="24"/>
        </w:rPr>
        <w:t>The education system and the Welfare State have been built since c.1870.  What effect has there been on the Church?</w:t>
      </w:r>
    </w:p>
    <w:p w14:paraId="4081A1EF" w14:textId="77777777" w:rsidR="007F4554" w:rsidRPr="002E4E89" w:rsidRDefault="007F4554" w:rsidP="007F4554">
      <w:pPr>
        <w:pStyle w:val="ListParagraph"/>
        <w:spacing w:line="240" w:lineRule="auto"/>
        <w:rPr>
          <w:rFonts w:ascii="Calibri" w:hAnsi="Calibri" w:cs="Calibri"/>
          <w:sz w:val="24"/>
          <w:szCs w:val="24"/>
        </w:rPr>
      </w:pPr>
    </w:p>
    <w:p w14:paraId="482E1FDF" w14:textId="77777777" w:rsidR="007F4554" w:rsidRPr="002E4E89" w:rsidRDefault="007F4554" w:rsidP="007F4554">
      <w:pPr>
        <w:pStyle w:val="ListParagraph"/>
        <w:numPr>
          <w:ilvl w:val="0"/>
          <w:numId w:val="7"/>
        </w:numPr>
        <w:spacing w:line="240" w:lineRule="auto"/>
        <w:rPr>
          <w:rFonts w:ascii="Calibri" w:hAnsi="Calibri" w:cs="Calibri"/>
          <w:sz w:val="24"/>
          <w:szCs w:val="24"/>
        </w:rPr>
      </w:pPr>
      <w:r w:rsidRPr="002E4E89">
        <w:rPr>
          <w:rFonts w:ascii="Calibri" w:hAnsi="Calibri" w:cs="Calibri"/>
          <w:sz w:val="24"/>
          <w:szCs w:val="24"/>
        </w:rPr>
        <w:t>How does the role of the ministry (lay/clerical) vary across the CofE in the light of these changes?</w:t>
      </w:r>
    </w:p>
    <w:p w14:paraId="2C8983E2" w14:textId="77777777" w:rsidR="007F4554" w:rsidRPr="002E4E89" w:rsidRDefault="007F4554" w:rsidP="007F4554">
      <w:pPr>
        <w:spacing w:line="240" w:lineRule="auto"/>
        <w:rPr>
          <w:rFonts w:ascii="Calibri" w:hAnsi="Calibri" w:cs="Calibri"/>
          <w:b/>
          <w:bCs/>
          <w:sz w:val="24"/>
          <w:szCs w:val="24"/>
        </w:rPr>
      </w:pPr>
      <w:r w:rsidRPr="002E4E89">
        <w:rPr>
          <w:rFonts w:ascii="Calibri" w:hAnsi="Calibri" w:cs="Calibri"/>
          <w:noProof/>
          <w:sz w:val="24"/>
          <w:szCs w:val="24"/>
        </w:rPr>
        <w:drawing>
          <wp:inline distT="0" distB="0" distL="0" distR="0" wp14:anchorId="50E15E43" wp14:editId="3CA44E5C">
            <wp:extent cx="400050" cy="228600"/>
            <wp:effectExtent l="0" t="0" r="0" b="0"/>
            <wp:docPr id="1379981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2E4E89">
        <w:rPr>
          <w:rFonts w:ascii="Calibri" w:hAnsi="Calibri" w:cs="Calibri"/>
          <w:b/>
          <w:bCs/>
          <w:sz w:val="24"/>
          <w:szCs w:val="24"/>
        </w:rPr>
        <w:t>    Tutor Input – Sector Ministry</w:t>
      </w:r>
    </w:p>
    <w:p w14:paraId="32952EB9" w14:textId="77777777" w:rsidR="007F4554" w:rsidRPr="002E4E89" w:rsidRDefault="007F4554" w:rsidP="007F4554">
      <w:pPr>
        <w:spacing w:line="240" w:lineRule="auto"/>
        <w:rPr>
          <w:rFonts w:ascii="Calibri" w:hAnsi="Calibri" w:cs="Calibri"/>
          <w:sz w:val="24"/>
          <w:szCs w:val="24"/>
        </w:rPr>
      </w:pPr>
      <w:r w:rsidRPr="002E4E89">
        <w:rPr>
          <w:rFonts w:ascii="Calibri" w:hAnsi="Calibri" w:cs="Calibri"/>
          <w:sz w:val="24"/>
          <w:szCs w:val="24"/>
        </w:rPr>
        <w:t xml:space="preserve">If our work is in Sector ministry: how we both articulate and express our faith will change significantly if working in Prison or Hospital Chaplaincy.  NHS Hospital Chaplaincy offers support to everyone in Hospital, with or without a faith.  Chaplains and volunteers are instructed to never ‘proselytise’ and to use bed-side encounters to discover the patient’s own concerns worries and beliefs and to help the patient from the patients’ own world view (be it of Christian, non-Christian or of no faith) to find strength and perhaps hope. </w:t>
      </w:r>
    </w:p>
    <w:p w14:paraId="202E3CD6" w14:textId="77777777" w:rsidR="007F4554" w:rsidRPr="002E4E89" w:rsidRDefault="007F4554" w:rsidP="007F4554">
      <w:pPr>
        <w:spacing w:line="240" w:lineRule="auto"/>
        <w:rPr>
          <w:rFonts w:ascii="Calibri" w:hAnsi="Calibri" w:cs="Calibri"/>
          <w:sz w:val="24"/>
          <w:szCs w:val="24"/>
        </w:rPr>
      </w:pPr>
      <w:r w:rsidRPr="002E4E89">
        <w:rPr>
          <w:rFonts w:ascii="Calibri" w:hAnsi="Calibri" w:cs="Calibri"/>
          <w:sz w:val="24"/>
          <w:szCs w:val="24"/>
        </w:rPr>
        <w:t>A chaplain to the Police, Ambulance or Fire Brigade, will use their faith as their founding-stone as they seek to be a confidant or support to those who face trauma daily in their work, but will need to be available and open to support those of different faith and none.</w:t>
      </w:r>
    </w:p>
    <w:p w14:paraId="28E0981D" w14:textId="77777777" w:rsidR="007F4554" w:rsidRPr="002E4E89" w:rsidRDefault="007F4554" w:rsidP="007F4554">
      <w:pPr>
        <w:spacing w:line="240" w:lineRule="auto"/>
        <w:rPr>
          <w:rFonts w:ascii="Calibri" w:hAnsi="Calibri" w:cs="Calibri"/>
          <w:sz w:val="24"/>
          <w:szCs w:val="24"/>
        </w:rPr>
      </w:pPr>
      <w:r w:rsidRPr="002E4E89">
        <w:rPr>
          <w:rFonts w:ascii="Calibri" w:hAnsi="Calibri" w:cs="Calibri"/>
          <w:sz w:val="24"/>
          <w:szCs w:val="24"/>
        </w:rPr>
        <w:t>What are the strengths and challenges of this sort of ministry?</w:t>
      </w:r>
    </w:p>
    <w:p w14:paraId="4B38571E" w14:textId="77777777" w:rsidR="007F4554" w:rsidRPr="002E4E89" w:rsidRDefault="007F4554" w:rsidP="007F4554">
      <w:pPr>
        <w:spacing w:line="240" w:lineRule="auto"/>
        <w:rPr>
          <w:rFonts w:ascii="Calibri" w:hAnsi="Calibri" w:cs="Calibri"/>
          <w:sz w:val="24"/>
          <w:szCs w:val="24"/>
        </w:rPr>
      </w:pPr>
      <w:r w:rsidRPr="002E4E89">
        <w:rPr>
          <w:rFonts w:ascii="Calibri" w:hAnsi="Calibri" w:cs="Calibri"/>
          <w:sz w:val="24"/>
          <w:szCs w:val="24"/>
        </w:rPr>
        <w:t>Do you know of any other types of Sector Ministry?  (e.g. Airport, Police, Fire Brigade, Shops…)</w:t>
      </w:r>
    </w:p>
    <w:p w14:paraId="4B72F7C9" w14:textId="77777777" w:rsidR="007F4554" w:rsidRPr="002E4E89" w:rsidRDefault="007F4554" w:rsidP="007F4554">
      <w:pPr>
        <w:spacing w:line="240" w:lineRule="auto"/>
        <w:rPr>
          <w:rFonts w:ascii="Calibri" w:hAnsi="Calibri" w:cs="Calibri"/>
          <w:sz w:val="24"/>
          <w:szCs w:val="24"/>
        </w:rPr>
      </w:pPr>
    </w:p>
    <w:p w14:paraId="1498A45A" w14:textId="77777777" w:rsidR="007F4554" w:rsidRPr="002E4E89" w:rsidRDefault="007F4554" w:rsidP="007F4554">
      <w:pPr>
        <w:spacing w:line="240" w:lineRule="auto"/>
        <w:rPr>
          <w:rFonts w:ascii="Calibri" w:hAnsi="Calibri" w:cs="Calibri"/>
          <w:sz w:val="24"/>
          <w:szCs w:val="24"/>
          <w:lang w:val="en-US"/>
        </w:rPr>
      </w:pPr>
      <w:r w:rsidRPr="002E4E89">
        <w:rPr>
          <w:rFonts w:ascii="Calibri" w:hAnsi="Calibri" w:cs="Calibri"/>
          <w:sz w:val="24"/>
          <w:szCs w:val="24"/>
          <w:lang w:val="en-US"/>
        </w:rPr>
        <w:t xml:space="preserve">For next week:  see if you can find out about any local Sector Ministers, and if </w:t>
      </w:r>
      <w:proofErr w:type="gramStart"/>
      <w:r w:rsidRPr="002E4E89">
        <w:rPr>
          <w:rFonts w:ascii="Calibri" w:hAnsi="Calibri" w:cs="Calibri"/>
          <w:sz w:val="24"/>
          <w:szCs w:val="24"/>
          <w:lang w:val="en-US"/>
        </w:rPr>
        <w:t>possible</w:t>
      </w:r>
      <w:proofErr w:type="gramEnd"/>
      <w:r w:rsidRPr="002E4E89">
        <w:rPr>
          <w:rFonts w:ascii="Calibri" w:hAnsi="Calibri" w:cs="Calibri"/>
          <w:sz w:val="24"/>
          <w:szCs w:val="24"/>
          <w:lang w:val="en-US"/>
        </w:rPr>
        <w:t xml:space="preserve"> talk to them about their work.</w:t>
      </w:r>
    </w:p>
    <w:p w14:paraId="3EE5CB5D" w14:textId="77777777" w:rsidR="007F4554" w:rsidRPr="003C3C1F" w:rsidRDefault="007F4554" w:rsidP="007F4554">
      <w:pPr>
        <w:pStyle w:val="paragraph"/>
        <w:spacing w:before="0" w:beforeAutospacing="0" w:after="0" w:afterAutospacing="0"/>
        <w:textAlignment w:val="baseline"/>
        <w:rPr>
          <w:rFonts w:ascii="Calibri" w:hAnsi="Calibri" w:cs="Calibri"/>
        </w:rPr>
      </w:pPr>
      <w:r w:rsidRPr="003C3C1F">
        <w:rPr>
          <w:rStyle w:val="wacimagecontainer"/>
          <w:rFonts w:ascii="Calibri" w:eastAsiaTheme="majorEastAsia" w:hAnsi="Calibri" w:cs="Calibri"/>
          <w:noProof/>
          <w:color w:val="000000"/>
          <w:sz w:val="18"/>
          <w:szCs w:val="18"/>
        </w:rPr>
        <w:drawing>
          <wp:inline distT="0" distB="0" distL="0" distR="0" wp14:anchorId="5EF4089A" wp14:editId="3D568E77">
            <wp:extent cx="457200" cy="381000"/>
            <wp:effectExtent l="0" t="0" r="0" b="0"/>
            <wp:docPr id="1191874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3C3C1F">
        <w:rPr>
          <w:rStyle w:val="normaltextrun"/>
          <w:rFonts w:ascii="Calibri" w:eastAsiaTheme="majorEastAsia" w:hAnsi="Calibri" w:cs="Calibri"/>
          <w:b/>
          <w:bCs/>
          <w:color w:val="000000"/>
        </w:rPr>
        <w:t>Closing worship</w:t>
      </w:r>
      <w:r w:rsidRPr="003C3C1F">
        <w:rPr>
          <w:rStyle w:val="eop"/>
          <w:rFonts w:ascii="Calibri" w:eastAsiaTheme="majorEastAsia" w:hAnsi="Calibri" w:cs="Calibri"/>
          <w:color w:val="000000"/>
        </w:rPr>
        <w:t> </w:t>
      </w:r>
    </w:p>
    <w:p w14:paraId="09621FDE" w14:textId="77777777" w:rsidR="002B1D6B" w:rsidRDefault="002B1D6B" w:rsidP="00A320C6">
      <w:pPr>
        <w:pStyle w:val="paragraph"/>
        <w:spacing w:before="0" w:beforeAutospacing="0" w:after="0" w:afterAutospacing="0"/>
        <w:textAlignment w:val="baseline"/>
        <w:rPr>
          <w:rStyle w:val="eop"/>
          <w:rFonts w:ascii="Calibri" w:eastAsiaTheme="majorEastAsia" w:hAnsi="Calibri" w:cs="Calibri"/>
          <w:color w:val="000000"/>
        </w:rPr>
      </w:pPr>
    </w:p>
    <w:p w14:paraId="2FC66598" w14:textId="77777777" w:rsidR="000D338F" w:rsidRDefault="000D338F" w:rsidP="00A320C6">
      <w:pPr>
        <w:pStyle w:val="paragraph"/>
        <w:spacing w:before="0" w:beforeAutospacing="0" w:after="0" w:afterAutospacing="0"/>
        <w:textAlignment w:val="baseline"/>
        <w:rPr>
          <w:rStyle w:val="eop"/>
          <w:rFonts w:ascii="Calibri" w:eastAsiaTheme="majorEastAsia" w:hAnsi="Calibri" w:cs="Calibri"/>
          <w:color w:val="000000"/>
        </w:rPr>
      </w:pPr>
    </w:p>
    <w:p w14:paraId="4C679573" w14:textId="77777777" w:rsidR="00C83B15" w:rsidRPr="00CE30BC" w:rsidRDefault="00C83B15" w:rsidP="00C83B15">
      <w:pPr>
        <w:spacing w:line="240" w:lineRule="auto"/>
        <w:rPr>
          <w:rFonts w:ascii="Calibri" w:hAnsi="Calibri" w:cs="Calibri"/>
        </w:rPr>
      </w:pPr>
      <w:bookmarkStart w:id="1" w:name="_Hlk219122283"/>
      <w:bookmarkEnd w:id="1"/>
      <w:r w:rsidRPr="00CE30BC">
        <w:rPr>
          <w:rFonts w:ascii="Calibri" w:hAnsi="Calibri" w:cs="Calibri"/>
          <w:b/>
          <w:bCs/>
          <w:sz w:val="32"/>
          <w:szCs w:val="32"/>
        </w:rPr>
        <w:lastRenderedPageBreak/>
        <w:t>UNIT J: MISSON &amp; EVANGELISM</w:t>
      </w:r>
    </w:p>
    <w:p w14:paraId="3CDD36D7" w14:textId="77777777" w:rsidR="00C83B15" w:rsidRPr="00CE30BC" w:rsidRDefault="00C83B15" w:rsidP="00C83B15">
      <w:pPr>
        <w:spacing w:line="240" w:lineRule="auto"/>
        <w:rPr>
          <w:rFonts w:ascii="Calibri" w:hAnsi="Calibri" w:cs="Calibri"/>
          <w:b/>
          <w:bCs/>
          <w:sz w:val="28"/>
          <w:szCs w:val="28"/>
        </w:rPr>
      </w:pPr>
      <w:r w:rsidRPr="00CE30BC">
        <w:rPr>
          <w:rFonts w:ascii="Calibri" w:hAnsi="Calibri" w:cs="Calibri"/>
          <w:b/>
          <w:bCs/>
          <w:sz w:val="28"/>
          <w:szCs w:val="28"/>
        </w:rPr>
        <w:t>Session 3:  Then who can be saved?</w:t>
      </w:r>
    </w:p>
    <w:p w14:paraId="0D8DBCB0" w14:textId="77777777" w:rsidR="00C83B15" w:rsidRPr="00CE30BC" w:rsidRDefault="00C83B15" w:rsidP="00C83B15">
      <w:pPr>
        <w:spacing w:line="240" w:lineRule="auto"/>
        <w:rPr>
          <w:rFonts w:ascii="Calibri" w:hAnsi="Calibri" w:cs="Calibri"/>
          <w:b/>
          <w:bCs/>
          <w:sz w:val="24"/>
          <w:szCs w:val="24"/>
        </w:rPr>
      </w:pPr>
      <w:r w:rsidRPr="00CE30BC">
        <w:rPr>
          <w:rFonts w:ascii="Calibri" w:hAnsi="Calibri" w:cs="Calibri"/>
          <w:b/>
          <w:bCs/>
          <w:sz w:val="24"/>
          <w:szCs w:val="24"/>
        </w:rPr>
        <w:t xml:space="preserve">Aim: </w:t>
      </w:r>
      <w:r w:rsidRPr="00CE30BC">
        <w:rPr>
          <w:rFonts w:ascii="Calibri" w:hAnsi="Calibri" w:cs="Calibri"/>
          <w:sz w:val="24"/>
          <w:szCs w:val="24"/>
        </w:rPr>
        <w:t>In this session we will look at some of the differing approaches to salvation within the CofE.</w:t>
      </w:r>
    </w:p>
    <w:p w14:paraId="118C529B" w14:textId="77777777" w:rsidR="00C83B15" w:rsidRPr="00CE30BC" w:rsidRDefault="00C83B15" w:rsidP="00C83B15">
      <w:pPr>
        <w:spacing w:line="240" w:lineRule="auto"/>
        <w:rPr>
          <w:rFonts w:ascii="Calibri" w:hAnsi="Calibri" w:cs="Calibri"/>
          <w:i/>
          <w:iCs/>
          <w:sz w:val="24"/>
          <w:szCs w:val="24"/>
        </w:rPr>
      </w:pPr>
      <w:r w:rsidRPr="00CE30BC">
        <w:rPr>
          <w:rFonts w:ascii="Calibri" w:hAnsi="Calibri" w:cs="Calibri"/>
          <w:sz w:val="24"/>
          <w:szCs w:val="24"/>
        </w:rPr>
        <w:t> </w:t>
      </w:r>
      <w:r w:rsidRPr="00CE30BC">
        <w:rPr>
          <w:rFonts w:ascii="Calibri" w:hAnsi="Calibri" w:cs="Calibri"/>
          <w:noProof/>
          <w:sz w:val="24"/>
          <w:szCs w:val="24"/>
        </w:rPr>
        <w:drawing>
          <wp:inline distT="0" distB="0" distL="0" distR="0" wp14:anchorId="3D30EE29" wp14:editId="701A55B2">
            <wp:extent cx="457200" cy="381000"/>
            <wp:effectExtent l="0" t="0" r="0" b="0"/>
            <wp:docPr id="1735632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CE30BC">
        <w:rPr>
          <w:rFonts w:ascii="Calibri" w:hAnsi="Calibri" w:cs="Calibri"/>
          <w:b/>
          <w:bCs/>
          <w:sz w:val="24"/>
          <w:szCs w:val="24"/>
        </w:rPr>
        <w:t>   Opening worship suggestion</w:t>
      </w:r>
      <w:r w:rsidRPr="00CE30BC">
        <w:rPr>
          <w:rFonts w:ascii="Calibri" w:hAnsi="Calibri" w:cs="Calibri"/>
          <w:sz w:val="24"/>
          <w:szCs w:val="24"/>
        </w:rPr>
        <w:t xml:space="preserve">:  sing along to the video </w:t>
      </w:r>
      <w:r w:rsidRPr="009B4E49">
        <w:rPr>
          <w:rFonts w:ascii="Calibri" w:hAnsi="Calibri" w:cs="Calibri"/>
          <w:sz w:val="24"/>
          <w:szCs w:val="24"/>
          <w:u w:val="single"/>
        </w:rPr>
        <w:t xml:space="preserve">https://www.youtube.com/watch?v=FFxZeY2D5tc </w:t>
      </w:r>
      <w:r w:rsidRPr="009B4E49">
        <w:rPr>
          <w:rFonts w:ascii="Calibri" w:hAnsi="Calibri" w:cs="Calibri"/>
          <w:i/>
          <w:iCs/>
          <w:sz w:val="24"/>
          <w:szCs w:val="24"/>
          <w:u w:val="single"/>
        </w:rPr>
        <w:t>“Seek ye first the Kingdom of God”</w:t>
      </w:r>
    </w:p>
    <w:p w14:paraId="4F49AD4B" w14:textId="77777777" w:rsidR="00C83B15" w:rsidRPr="00CE30BC" w:rsidRDefault="00C83B15" w:rsidP="00C83B15">
      <w:pPr>
        <w:spacing w:line="240" w:lineRule="auto"/>
        <w:rPr>
          <w:rFonts w:ascii="Calibri" w:hAnsi="Calibri" w:cs="Calibri"/>
          <w:b/>
          <w:bCs/>
        </w:rPr>
      </w:pPr>
      <w:r w:rsidRPr="00CE30BC">
        <w:rPr>
          <w:rFonts w:ascii="Calibri" w:hAnsi="Calibri" w:cs="Calibri"/>
          <w:noProof/>
        </w:rPr>
        <w:drawing>
          <wp:inline distT="0" distB="0" distL="0" distR="0" wp14:anchorId="002EDE9C" wp14:editId="4C5B92C4">
            <wp:extent cx="495300" cy="457200"/>
            <wp:effectExtent l="0" t="0" r="0" b="0"/>
            <wp:docPr id="1155726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CE30BC">
        <w:rPr>
          <w:rFonts w:ascii="Calibri" w:hAnsi="Calibri" w:cs="Calibri"/>
          <w:b/>
          <w:bCs/>
        </w:rPr>
        <w:t xml:space="preserve">   </w:t>
      </w:r>
      <w:r w:rsidRPr="00CE30BC">
        <w:rPr>
          <w:rFonts w:ascii="Calibri" w:hAnsi="Calibri" w:cs="Calibri"/>
          <w:b/>
          <w:bCs/>
          <w:sz w:val="24"/>
          <w:szCs w:val="24"/>
        </w:rPr>
        <w:t>Debrief homework findings – what did they discover about Sector Ministry?</w:t>
      </w:r>
    </w:p>
    <w:p w14:paraId="5889FDCC" w14:textId="77777777" w:rsidR="00C83B15" w:rsidRPr="00CE30BC" w:rsidRDefault="00C83B15" w:rsidP="00C83B15">
      <w:pPr>
        <w:spacing w:line="240" w:lineRule="auto"/>
        <w:rPr>
          <w:rFonts w:ascii="Calibri" w:hAnsi="Calibri" w:cs="Calibri"/>
          <w:b/>
          <w:bCs/>
          <w:sz w:val="24"/>
          <w:szCs w:val="24"/>
        </w:rPr>
      </w:pPr>
      <w:r w:rsidRPr="00CE30BC">
        <w:rPr>
          <w:rFonts w:ascii="Calibri" w:hAnsi="Calibri" w:cs="Calibri"/>
          <w:noProof/>
          <w:sz w:val="24"/>
          <w:szCs w:val="24"/>
        </w:rPr>
        <w:drawing>
          <wp:inline distT="0" distB="0" distL="0" distR="0" wp14:anchorId="33F7888C" wp14:editId="31EF8204">
            <wp:extent cx="400050" cy="228600"/>
            <wp:effectExtent l="0" t="0" r="0" b="0"/>
            <wp:docPr id="526240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CE30BC">
        <w:rPr>
          <w:rFonts w:ascii="Calibri" w:hAnsi="Calibri" w:cs="Calibri"/>
          <w:b/>
          <w:bCs/>
          <w:sz w:val="24"/>
          <w:szCs w:val="24"/>
        </w:rPr>
        <w:t>    Tutor Input – Universalism and Predestination</w:t>
      </w:r>
    </w:p>
    <w:p w14:paraId="40DA55FF" w14:textId="77777777" w:rsidR="00C83B15" w:rsidRPr="00CE30BC" w:rsidRDefault="00C83B15" w:rsidP="00C83B15">
      <w:pPr>
        <w:spacing w:line="240" w:lineRule="auto"/>
        <w:rPr>
          <w:rFonts w:ascii="Calibri" w:hAnsi="Calibri" w:cs="Calibri"/>
          <w:b/>
          <w:bCs/>
          <w:sz w:val="24"/>
          <w:szCs w:val="24"/>
        </w:rPr>
      </w:pPr>
      <w:r w:rsidRPr="00CE30BC">
        <w:rPr>
          <w:rFonts w:ascii="Calibri" w:hAnsi="Calibri" w:cs="Calibri"/>
          <w:b/>
          <w:bCs/>
          <w:sz w:val="24"/>
          <w:szCs w:val="24"/>
        </w:rPr>
        <w:t>Can we be saved?</w:t>
      </w:r>
    </w:p>
    <w:p w14:paraId="1321FE24" w14:textId="77777777" w:rsidR="00C83B15" w:rsidRPr="00CE30BC" w:rsidRDefault="00C83B15" w:rsidP="00C83B15">
      <w:pPr>
        <w:spacing w:line="240" w:lineRule="auto"/>
        <w:rPr>
          <w:rFonts w:ascii="Calibri" w:hAnsi="Calibri" w:cs="Calibri"/>
          <w:b/>
          <w:bCs/>
          <w:sz w:val="24"/>
          <w:szCs w:val="24"/>
        </w:rPr>
      </w:pPr>
      <w:r w:rsidRPr="00CE30BC">
        <w:rPr>
          <w:rFonts w:ascii="Calibri" w:hAnsi="Calibri" w:cs="Calibri"/>
          <w:b/>
          <w:bCs/>
          <w:sz w:val="24"/>
          <w:szCs w:val="24"/>
        </w:rPr>
        <w:t>Can people not like us be saved?</w:t>
      </w:r>
    </w:p>
    <w:p w14:paraId="1A1F7124"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One of the major arguments of the Reformation was (and is) the extent to which God controls or micro-manages the world.</w:t>
      </w:r>
    </w:p>
    <w:p w14:paraId="43441F2F"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 xml:space="preserve">Followers of Calvin believe that God determines everything, including our choices, and that of God’s sovereign will (so nothing to do with individual humans), God elected before time that certain people should be saved, and others not.  This is called “Unconditional Election” or “Predestination”. </w:t>
      </w:r>
    </w:p>
    <w:p w14:paraId="276D3541"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The Roman Catholic Church is not Calvinist.  Various other churches do adhere to Calvinist beliefs – that includes the URC (formed from Congregationalist and Presbyterian traditions), the Reformed Baptist Churches, the Free Presbyterian Church of Scotland, and the Church of Scotland (the “Kirk”).</w:t>
      </w:r>
    </w:p>
    <w:p w14:paraId="23A0B6A9"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 xml:space="preserve">Some Christians believe that all humans will eventually be saved – this is known as “Universalism”. </w:t>
      </w:r>
    </w:p>
    <w:p w14:paraId="678C4623"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The Church of England does not have an official view on Universalism/Election: it includes people of both views.</w:t>
      </w:r>
    </w:p>
    <w:p w14:paraId="0B6B9744" w14:textId="77777777" w:rsidR="00C83B15" w:rsidRPr="00CE30BC" w:rsidRDefault="00C83B15" w:rsidP="00C83B15">
      <w:pPr>
        <w:spacing w:line="240" w:lineRule="auto"/>
        <w:rPr>
          <w:rFonts w:ascii="Calibri" w:hAnsi="Calibri" w:cs="Calibri"/>
          <w:b/>
          <w:bCs/>
        </w:rPr>
      </w:pPr>
    </w:p>
    <w:p w14:paraId="3996CA6B" w14:textId="77777777" w:rsidR="00C83B15" w:rsidRPr="00CE30BC" w:rsidRDefault="00C83B15" w:rsidP="00C83B15">
      <w:pPr>
        <w:spacing w:line="240" w:lineRule="auto"/>
        <w:rPr>
          <w:rFonts w:ascii="Calibri" w:hAnsi="Calibri" w:cs="Calibri"/>
        </w:rPr>
      </w:pPr>
      <w:r w:rsidRPr="00CE30BC">
        <w:rPr>
          <w:rFonts w:ascii="Calibri" w:hAnsi="Calibri" w:cs="Calibri"/>
          <w:noProof/>
        </w:rPr>
        <w:drawing>
          <wp:inline distT="0" distB="0" distL="0" distR="0" wp14:anchorId="7E7DC9C9" wp14:editId="5183375B">
            <wp:extent cx="495300" cy="457200"/>
            <wp:effectExtent l="0" t="0" r="0" b="0"/>
            <wp:docPr id="61579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CE30BC">
        <w:rPr>
          <w:rFonts w:ascii="Calibri" w:hAnsi="Calibri" w:cs="Calibri"/>
          <w:b/>
          <w:bCs/>
        </w:rPr>
        <w:t xml:space="preserve">  </w:t>
      </w:r>
      <w:r w:rsidRPr="00CE30BC">
        <w:rPr>
          <w:rFonts w:ascii="Calibri" w:hAnsi="Calibri" w:cs="Calibri"/>
          <w:b/>
          <w:bCs/>
          <w:sz w:val="24"/>
          <w:szCs w:val="24"/>
        </w:rPr>
        <w:t>Tutor led Group work in small groups, then debrief.</w:t>
      </w:r>
    </w:p>
    <w:p w14:paraId="68E045FB" w14:textId="77777777" w:rsidR="00C83B15" w:rsidRPr="00CE30BC" w:rsidRDefault="00C83B15" w:rsidP="00C83B15">
      <w:pPr>
        <w:spacing w:line="240" w:lineRule="auto"/>
        <w:rPr>
          <w:rFonts w:ascii="Calibri" w:hAnsi="Calibri" w:cs="Calibri"/>
          <w:sz w:val="24"/>
          <w:szCs w:val="24"/>
        </w:rPr>
      </w:pPr>
      <w:r w:rsidRPr="00CE30BC">
        <w:rPr>
          <w:rFonts w:ascii="Calibri" w:hAnsi="Calibri" w:cs="Calibri"/>
          <w:sz w:val="24"/>
          <w:szCs w:val="24"/>
        </w:rPr>
        <w:t>Read:</w:t>
      </w:r>
      <w:r w:rsidRPr="00CE30BC">
        <w:rPr>
          <w:rFonts w:ascii="Calibri" w:hAnsi="Calibri" w:cs="Calibri"/>
          <w:sz w:val="24"/>
          <w:szCs w:val="24"/>
        </w:rPr>
        <w:tab/>
        <w:t xml:space="preserve"> (a)</w:t>
      </w:r>
      <w:r w:rsidRPr="00CE30BC">
        <w:rPr>
          <w:rFonts w:ascii="Calibri" w:hAnsi="Calibri" w:cs="Calibri"/>
          <w:sz w:val="24"/>
          <w:szCs w:val="24"/>
        </w:rPr>
        <w:tab/>
        <w:t>Matthew 19:16-30;</w:t>
      </w:r>
      <w:r w:rsidRPr="00CE30BC">
        <w:rPr>
          <w:rFonts w:ascii="Calibri" w:hAnsi="Calibri" w:cs="Calibri"/>
          <w:sz w:val="24"/>
          <w:szCs w:val="24"/>
        </w:rPr>
        <w:tab/>
        <w:t>John 6:65</w:t>
      </w:r>
      <w:r w:rsidRPr="00CE30BC">
        <w:rPr>
          <w:rFonts w:ascii="Calibri" w:hAnsi="Calibri" w:cs="Calibri"/>
          <w:sz w:val="24"/>
          <w:szCs w:val="24"/>
        </w:rPr>
        <w:tab/>
        <w:t>Luke 8:4-15</w:t>
      </w:r>
    </w:p>
    <w:p w14:paraId="7EE9A996" w14:textId="77777777" w:rsidR="00C83B15" w:rsidRPr="00CE30BC" w:rsidRDefault="00C83B15" w:rsidP="00C83B15">
      <w:pPr>
        <w:spacing w:line="240" w:lineRule="auto"/>
        <w:ind w:firstLine="720"/>
        <w:rPr>
          <w:rFonts w:ascii="Calibri" w:hAnsi="Calibri" w:cs="Calibri"/>
          <w:sz w:val="24"/>
          <w:szCs w:val="24"/>
        </w:rPr>
      </w:pPr>
      <w:r w:rsidRPr="00CE30BC">
        <w:rPr>
          <w:rFonts w:ascii="Calibri" w:hAnsi="Calibri" w:cs="Calibri"/>
          <w:sz w:val="24"/>
          <w:szCs w:val="24"/>
        </w:rPr>
        <w:t>(b)</w:t>
      </w:r>
      <w:r w:rsidRPr="00CE30BC">
        <w:rPr>
          <w:rFonts w:ascii="Calibri" w:hAnsi="Calibri" w:cs="Calibri"/>
          <w:sz w:val="24"/>
          <w:szCs w:val="24"/>
        </w:rPr>
        <w:tab/>
        <w:t>John 14:1-6</w:t>
      </w:r>
      <w:r w:rsidRPr="00CE30BC">
        <w:rPr>
          <w:rFonts w:ascii="Calibri" w:hAnsi="Calibri" w:cs="Calibri"/>
          <w:sz w:val="24"/>
          <w:szCs w:val="24"/>
        </w:rPr>
        <w:tab/>
      </w:r>
      <w:r w:rsidRPr="00CE30BC">
        <w:rPr>
          <w:rFonts w:ascii="Calibri" w:hAnsi="Calibri" w:cs="Calibri"/>
          <w:sz w:val="24"/>
          <w:szCs w:val="24"/>
        </w:rPr>
        <w:tab/>
        <w:t>1John 2:2</w:t>
      </w:r>
      <w:r w:rsidRPr="00CE30BC">
        <w:rPr>
          <w:rFonts w:ascii="Calibri" w:hAnsi="Calibri" w:cs="Calibri"/>
          <w:sz w:val="24"/>
          <w:szCs w:val="24"/>
        </w:rPr>
        <w:tab/>
        <w:t>Mark 4:1-20</w:t>
      </w:r>
    </w:p>
    <w:p w14:paraId="651BE5E9" w14:textId="77777777" w:rsidR="00C83B15" w:rsidRPr="00CE30BC" w:rsidRDefault="00C83B15" w:rsidP="00C83B15">
      <w:pPr>
        <w:pStyle w:val="ListParagraph"/>
        <w:numPr>
          <w:ilvl w:val="0"/>
          <w:numId w:val="10"/>
        </w:numPr>
        <w:spacing w:line="240" w:lineRule="auto"/>
        <w:rPr>
          <w:rFonts w:ascii="Calibri" w:hAnsi="Calibri" w:cs="Calibri"/>
          <w:sz w:val="24"/>
          <w:szCs w:val="24"/>
        </w:rPr>
      </w:pPr>
      <w:r w:rsidRPr="00CE30BC">
        <w:rPr>
          <w:rFonts w:ascii="Calibri" w:hAnsi="Calibri" w:cs="Calibri"/>
          <w:sz w:val="24"/>
          <w:szCs w:val="24"/>
        </w:rPr>
        <w:t>What do group members think the Bible readings above tell them?</w:t>
      </w:r>
    </w:p>
    <w:p w14:paraId="7A5016C0" w14:textId="77777777" w:rsidR="00C83B15" w:rsidRPr="00CE30BC" w:rsidRDefault="00C83B15" w:rsidP="00C83B15">
      <w:pPr>
        <w:pStyle w:val="ListParagraph"/>
        <w:numPr>
          <w:ilvl w:val="0"/>
          <w:numId w:val="10"/>
        </w:numPr>
        <w:spacing w:line="240" w:lineRule="auto"/>
        <w:rPr>
          <w:rFonts w:ascii="Calibri" w:hAnsi="Calibri" w:cs="Calibri"/>
          <w:sz w:val="24"/>
          <w:szCs w:val="24"/>
        </w:rPr>
      </w:pPr>
      <w:r w:rsidRPr="00CE30BC">
        <w:rPr>
          <w:rFonts w:ascii="Calibri" w:hAnsi="Calibri" w:cs="Calibri"/>
          <w:sz w:val="24"/>
          <w:szCs w:val="24"/>
        </w:rPr>
        <w:t>Does the group know if their own parishes/benefice have a view on this point?</w:t>
      </w:r>
    </w:p>
    <w:p w14:paraId="6D85AE4C" w14:textId="77777777" w:rsidR="00C83B15" w:rsidRPr="00CE30BC" w:rsidRDefault="00C83B15" w:rsidP="00C83B15">
      <w:pPr>
        <w:pStyle w:val="ListParagraph"/>
        <w:numPr>
          <w:ilvl w:val="0"/>
          <w:numId w:val="10"/>
        </w:numPr>
        <w:spacing w:line="240" w:lineRule="auto"/>
        <w:rPr>
          <w:rFonts w:ascii="Calibri" w:hAnsi="Calibri" w:cs="Calibri"/>
          <w:sz w:val="24"/>
          <w:szCs w:val="24"/>
        </w:rPr>
      </w:pPr>
      <w:r w:rsidRPr="00CE30BC">
        <w:rPr>
          <w:rFonts w:ascii="Calibri" w:hAnsi="Calibri" w:cs="Calibri"/>
          <w:sz w:val="24"/>
          <w:szCs w:val="24"/>
        </w:rPr>
        <w:t>is it “worth” trying to save everybody if only some are pre-destined to be saved?</w:t>
      </w:r>
    </w:p>
    <w:p w14:paraId="3C7C7ED7" w14:textId="77777777" w:rsidR="00C83B15" w:rsidRPr="00CE30BC" w:rsidRDefault="00C83B15" w:rsidP="00C83B15">
      <w:pPr>
        <w:spacing w:line="240" w:lineRule="auto"/>
        <w:rPr>
          <w:rFonts w:ascii="Calibri" w:hAnsi="Calibri" w:cs="Calibri"/>
          <w:b/>
          <w:bCs/>
        </w:rPr>
      </w:pPr>
      <w:r w:rsidRPr="00CE30BC">
        <w:rPr>
          <w:rFonts w:ascii="Calibri" w:hAnsi="Calibri" w:cs="Calibri"/>
          <w:noProof/>
        </w:rPr>
        <w:lastRenderedPageBreak/>
        <w:drawing>
          <wp:inline distT="0" distB="0" distL="0" distR="0" wp14:anchorId="04847BD7" wp14:editId="4F00171B">
            <wp:extent cx="400050" cy="228600"/>
            <wp:effectExtent l="0" t="0" r="0" b="0"/>
            <wp:docPr id="904868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CE30BC">
        <w:rPr>
          <w:rFonts w:ascii="Calibri" w:hAnsi="Calibri" w:cs="Calibri"/>
          <w:b/>
          <w:bCs/>
        </w:rPr>
        <w:t xml:space="preserve">    </w:t>
      </w:r>
      <w:r w:rsidRPr="009E0EFD">
        <w:rPr>
          <w:rFonts w:ascii="Calibri" w:hAnsi="Calibri" w:cs="Calibri"/>
          <w:b/>
          <w:bCs/>
          <w:sz w:val="24"/>
          <w:szCs w:val="24"/>
        </w:rPr>
        <w:t>Tutor Input – recap on basic theories of Atonement</w:t>
      </w:r>
    </w:p>
    <w:p w14:paraId="0F1AC0DF" w14:textId="77777777" w:rsidR="00C83B15" w:rsidRPr="00CE30BC" w:rsidRDefault="00C83B15" w:rsidP="00C83B15">
      <w:pPr>
        <w:spacing w:line="240" w:lineRule="auto"/>
        <w:rPr>
          <w:rFonts w:ascii="Calibri" w:hAnsi="Calibri" w:cs="Calibri"/>
          <w:b/>
          <w:sz w:val="24"/>
          <w:szCs w:val="20"/>
        </w:rPr>
      </w:pPr>
      <w:r w:rsidRPr="00CE30BC">
        <w:rPr>
          <w:rFonts w:ascii="Calibri" w:hAnsi="Calibri" w:cs="Calibri"/>
          <w:b/>
          <w:sz w:val="24"/>
          <w:szCs w:val="20"/>
        </w:rPr>
        <w:t>BASIC THEORIES OF ATONEMENT – when did it happen?</w:t>
      </w:r>
    </w:p>
    <w:p w14:paraId="1065D86C"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b/>
          <w:sz w:val="24"/>
          <w:szCs w:val="20"/>
        </w:rPr>
        <w:t xml:space="preserve">Jesus’ Birth – </w:t>
      </w:r>
      <w:r w:rsidRPr="00CE30BC">
        <w:rPr>
          <w:rFonts w:ascii="Calibri" w:hAnsi="Calibri" w:cs="Calibri"/>
          <w:sz w:val="24"/>
          <w:szCs w:val="20"/>
        </w:rPr>
        <w:t>Incarnational theory.</w:t>
      </w:r>
    </w:p>
    <w:p w14:paraId="2E2C5D8F"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Schleiermacher</w:t>
      </w:r>
      <w:r w:rsidRPr="00CE30BC">
        <w:rPr>
          <w:rFonts w:ascii="Calibri" w:hAnsi="Calibri" w:cs="Calibri"/>
          <w:sz w:val="24"/>
          <w:szCs w:val="20"/>
        </w:rPr>
        <w:t xml:space="preserve"> – God became human so we can become like him</w:t>
      </w:r>
    </w:p>
    <w:p w14:paraId="770E04DF" w14:textId="77777777" w:rsidR="00C83B15" w:rsidRDefault="00C83B15" w:rsidP="00C83B15">
      <w:pPr>
        <w:spacing w:line="240" w:lineRule="auto"/>
        <w:rPr>
          <w:rFonts w:ascii="Calibri" w:hAnsi="Calibri" w:cs="Calibri"/>
          <w:sz w:val="24"/>
          <w:szCs w:val="20"/>
        </w:rPr>
      </w:pPr>
      <w:r w:rsidRPr="00CE30BC">
        <w:rPr>
          <w:rFonts w:ascii="Calibri" w:hAnsi="Calibri" w:cs="Calibri"/>
          <w:i/>
          <w:sz w:val="24"/>
          <w:szCs w:val="20"/>
        </w:rPr>
        <w:t>Irenaeus</w:t>
      </w:r>
      <w:r w:rsidRPr="00CE30BC">
        <w:rPr>
          <w:rFonts w:ascii="Calibri" w:hAnsi="Calibri" w:cs="Calibri"/>
          <w:sz w:val="24"/>
          <w:szCs w:val="20"/>
        </w:rPr>
        <w:t xml:space="preserve"> – Christus Victor – Jesus’ struggle against evil is part of eternal plan, comes into action with incarnation</w:t>
      </w:r>
    </w:p>
    <w:p w14:paraId="6FDDDB9D"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b/>
          <w:sz w:val="24"/>
          <w:szCs w:val="20"/>
        </w:rPr>
        <w:t xml:space="preserve">Jesus’ Life &amp; Teachings </w:t>
      </w:r>
    </w:p>
    <w:p w14:paraId="2D3F18F0"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Abelard</w:t>
      </w:r>
      <w:r w:rsidRPr="00CE30BC">
        <w:rPr>
          <w:rFonts w:ascii="Calibri" w:hAnsi="Calibri" w:cs="Calibri"/>
          <w:sz w:val="24"/>
          <w:szCs w:val="20"/>
        </w:rPr>
        <w:t xml:space="preserve"> – Moral Exemplar – Jesus gives so powerful an example of love and obedience, we </w:t>
      </w:r>
      <w:proofErr w:type="gramStart"/>
      <w:r w:rsidRPr="00CE30BC">
        <w:rPr>
          <w:rFonts w:ascii="Calibri" w:hAnsi="Calibri" w:cs="Calibri"/>
          <w:sz w:val="24"/>
          <w:szCs w:val="20"/>
        </w:rPr>
        <w:t>have to</w:t>
      </w:r>
      <w:proofErr w:type="gramEnd"/>
      <w:r w:rsidRPr="00CE30BC">
        <w:rPr>
          <w:rFonts w:ascii="Calibri" w:hAnsi="Calibri" w:cs="Calibri"/>
          <w:sz w:val="24"/>
          <w:szCs w:val="20"/>
        </w:rPr>
        <w:t xml:space="preserve"> follow</w:t>
      </w:r>
    </w:p>
    <w:p w14:paraId="68AC6F40"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Jones</w:t>
      </w:r>
      <w:r w:rsidRPr="00CE30BC">
        <w:rPr>
          <w:rFonts w:ascii="Calibri" w:hAnsi="Calibri" w:cs="Calibri"/>
          <w:sz w:val="24"/>
          <w:szCs w:val="20"/>
        </w:rPr>
        <w:t xml:space="preserve"> &amp; </w:t>
      </w:r>
      <w:proofErr w:type="spellStart"/>
      <w:r w:rsidRPr="00CE30BC">
        <w:rPr>
          <w:rFonts w:ascii="Calibri" w:hAnsi="Calibri" w:cs="Calibri"/>
          <w:i/>
          <w:sz w:val="24"/>
          <w:szCs w:val="20"/>
        </w:rPr>
        <w:t>Moltmann</w:t>
      </w:r>
      <w:proofErr w:type="spellEnd"/>
      <w:r w:rsidRPr="00CE30BC">
        <w:rPr>
          <w:rFonts w:ascii="Calibri" w:hAnsi="Calibri" w:cs="Calibri"/>
          <w:sz w:val="24"/>
          <w:szCs w:val="20"/>
        </w:rPr>
        <w:t xml:space="preserve"> – Solidarity – Jesus always stood with the poor and marginalised, so his death was the natural outcome of that.  Our identification with his suffering leads us to identify with and stand with the marginalised</w:t>
      </w:r>
    </w:p>
    <w:p w14:paraId="3A34CFB4"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Wesley?</w:t>
      </w:r>
      <w:r w:rsidRPr="00CE30BC">
        <w:rPr>
          <w:rFonts w:ascii="Calibri" w:hAnsi="Calibri" w:cs="Calibri"/>
          <w:sz w:val="24"/>
          <w:szCs w:val="20"/>
        </w:rPr>
        <w:t xml:space="preserve"> – Healing Servant – sin is a disease that Jesus the Great Physician heals.</w:t>
      </w:r>
    </w:p>
    <w:p w14:paraId="171103FC" w14:textId="77777777" w:rsidR="00C83B15" w:rsidRPr="00CE30BC" w:rsidRDefault="00C83B15" w:rsidP="00C83B15">
      <w:pPr>
        <w:spacing w:line="240" w:lineRule="auto"/>
        <w:rPr>
          <w:rFonts w:ascii="Calibri" w:hAnsi="Calibri" w:cs="Calibri"/>
          <w:b/>
          <w:sz w:val="24"/>
          <w:szCs w:val="20"/>
        </w:rPr>
      </w:pPr>
      <w:r w:rsidRPr="00CE30BC">
        <w:rPr>
          <w:rFonts w:ascii="Calibri" w:hAnsi="Calibri" w:cs="Calibri"/>
          <w:b/>
          <w:sz w:val="24"/>
          <w:szCs w:val="20"/>
        </w:rPr>
        <w:t>Jesus’ Death on the Cross</w:t>
      </w:r>
    </w:p>
    <w:p w14:paraId="02D29AFD"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Augustine/Anselm</w:t>
      </w:r>
      <w:r w:rsidRPr="00CE30BC">
        <w:rPr>
          <w:rFonts w:ascii="Calibri" w:hAnsi="Calibri" w:cs="Calibri"/>
          <w:sz w:val="24"/>
          <w:szCs w:val="20"/>
        </w:rPr>
        <w:t xml:space="preserve"> – Penalty/Satisfaction/Substitution – God’s honour damaged by human sin, someone </w:t>
      </w:r>
      <w:proofErr w:type="gramStart"/>
      <w:r w:rsidRPr="00CE30BC">
        <w:rPr>
          <w:rFonts w:ascii="Calibri" w:hAnsi="Calibri" w:cs="Calibri"/>
          <w:sz w:val="24"/>
          <w:szCs w:val="20"/>
        </w:rPr>
        <w:t>has to</w:t>
      </w:r>
      <w:proofErr w:type="gramEnd"/>
      <w:r w:rsidRPr="00CE30BC">
        <w:rPr>
          <w:rFonts w:ascii="Calibri" w:hAnsi="Calibri" w:cs="Calibri"/>
          <w:sz w:val="24"/>
          <w:szCs w:val="20"/>
        </w:rPr>
        <w:t xml:space="preserve"> pay the penalty and Jesus does;</w:t>
      </w:r>
    </w:p>
    <w:p w14:paraId="6490977A"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sz w:val="24"/>
          <w:szCs w:val="20"/>
        </w:rPr>
        <w:t xml:space="preserve"> </w:t>
      </w:r>
      <w:proofErr w:type="gramStart"/>
      <w:r w:rsidRPr="00CE30BC">
        <w:rPr>
          <w:rFonts w:ascii="Calibri" w:hAnsi="Calibri" w:cs="Calibri"/>
          <w:sz w:val="24"/>
          <w:szCs w:val="20"/>
        </w:rPr>
        <w:t>or,</w:t>
      </w:r>
      <w:proofErr w:type="gramEnd"/>
      <w:r w:rsidRPr="00CE30BC">
        <w:rPr>
          <w:rFonts w:ascii="Calibri" w:hAnsi="Calibri" w:cs="Calibri"/>
          <w:sz w:val="24"/>
          <w:szCs w:val="20"/>
        </w:rPr>
        <w:t xml:space="preserve"> Jesus substituting for humans on the cross.</w:t>
      </w:r>
    </w:p>
    <w:p w14:paraId="1A100CAD"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Girard</w:t>
      </w:r>
      <w:r w:rsidRPr="00CE30BC">
        <w:rPr>
          <w:rFonts w:ascii="Calibri" w:hAnsi="Calibri" w:cs="Calibri"/>
          <w:sz w:val="24"/>
          <w:szCs w:val="20"/>
        </w:rPr>
        <w:t xml:space="preserve"> – Last Scapegoat – societies need a victim to act as a release valve for violence.   Jesus’ death demonstrates the wickedness of this fact.</w:t>
      </w:r>
    </w:p>
    <w:p w14:paraId="74C2FBCC" w14:textId="77777777" w:rsidR="00C83B15" w:rsidRPr="00CE30BC" w:rsidRDefault="00C83B15" w:rsidP="00C83B15">
      <w:pPr>
        <w:spacing w:line="240" w:lineRule="auto"/>
        <w:rPr>
          <w:rFonts w:ascii="Calibri" w:hAnsi="Calibri" w:cs="Calibri"/>
          <w:b/>
          <w:sz w:val="24"/>
          <w:szCs w:val="20"/>
        </w:rPr>
      </w:pPr>
      <w:r w:rsidRPr="00CE30BC">
        <w:rPr>
          <w:rFonts w:ascii="Calibri" w:hAnsi="Calibri" w:cs="Calibri"/>
          <w:b/>
          <w:sz w:val="24"/>
          <w:szCs w:val="20"/>
        </w:rPr>
        <w:t>Jesus’ Resurrection and Triumph Over Death</w:t>
      </w:r>
    </w:p>
    <w:p w14:paraId="7742AEBA" w14:textId="77777777" w:rsidR="00C83B15" w:rsidRPr="00CE30BC" w:rsidRDefault="00C83B15" w:rsidP="00C83B15">
      <w:pPr>
        <w:spacing w:line="240" w:lineRule="auto"/>
        <w:rPr>
          <w:rFonts w:ascii="Calibri" w:hAnsi="Calibri" w:cs="Calibri"/>
          <w:sz w:val="24"/>
          <w:szCs w:val="20"/>
        </w:rPr>
      </w:pPr>
      <w:r w:rsidRPr="00CE30BC">
        <w:rPr>
          <w:rFonts w:ascii="Calibri" w:hAnsi="Calibri" w:cs="Calibri"/>
          <w:i/>
          <w:sz w:val="24"/>
          <w:szCs w:val="20"/>
        </w:rPr>
        <w:t>Origen</w:t>
      </w:r>
      <w:r w:rsidRPr="00CE30BC">
        <w:rPr>
          <w:rFonts w:ascii="Calibri" w:hAnsi="Calibri" w:cs="Calibri"/>
          <w:sz w:val="24"/>
          <w:szCs w:val="20"/>
        </w:rPr>
        <w:t xml:space="preserve"> – Jesus’ death is the ransom paid to Satan (or “Powers” – Wink/</w:t>
      </w:r>
      <w:proofErr w:type="spellStart"/>
      <w:r w:rsidRPr="00CE30BC">
        <w:rPr>
          <w:rFonts w:ascii="Calibri" w:hAnsi="Calibri" w:cs="Calibri"/>
          <w:sz w:val="24"/>
          <w:szCs w:val="20"/>
        </w:rPr>
        <w:t>Aulen</w:t>
      </w:r>
      <w:proofErr w:type="spellEnd"/>
      <w:r w:rsidRPr="00CE30BC">
        <w:rPr>
          <w:rFonts w:ascii="Calibri" w:hAnsi="Calibri" w:cs="Calibri"/>
          <w:sz w:val="24"/>
          <w:szCs w:val="20"/>
        </w:rPr>
        <w:t>); but Satan no longer has power when Jesus rises, so is tricked out of his ransom.</w:t>
      </w:r>
    </w:p>
    <w:p w14:paraId="54360BE2" w14:textId="77777777" w:rsidR="00C83B15" w:rsidRPr="00CE30BC" w:rsidRDefault="00C83B15" w:rsidP="00C83B15">
      <w:pPr>
        <w:spacing w:line="240" w:lineRule="auto"/>
        <w:rPr>
          <w:rFonts w:ascii="Calibri" w:hAnsi="Calibri" w:cs="Calibri"/>
          <w:b/>
          <w:bCs/>
        </w:rPr>
      </w:pPr>
    </w:p>
    <w:p w14:paraId="3872AFC0" w14:textId="77777777" w:rsidR="00C83B15" w:rsidRPr="009E0EFD" w:rsidRDefault="00C83B15" w:rsidP="00C83B15">
      <w:pPr>
        <w:spacing w:line="240" w:lineRule="auto"/>
        <w:rPr>
          <w:rFonts w:ascii="Calibri" w:hAnsi="Calibri" w:cs="Calibri"/>
          <w:sz w:val="24"/>
          <w:szCs w:val="24"/>
        </w:rPr>
      </w:pPr>
      <w:r w:rsidRPr="009E0EFD">
        <w:rPr>
          <w:rFonts w:ascii="Calibri" w:hAnsi="Calibri" w:cs="Calibri"/>
          <w:noProof/>
          <w:sz w:val="24"/>
          <w:szCs w:val="24"/>
        </w:rPr>
        <w:drawing>
          <wp:inline distT="0" distB="0" distL="0" distR="0" wp14:anchorId="42FF50C3" wp14:editId="08FC3814">
            <wp:extent cx="495300" cy="457200"/>
            <wp:effectExtent l="0" t="0" r="0" b="0"/>
            <wp:docPr id="223778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9E0EFD">
        <w:rPr>
          <w:rFonts w:ascii="Calibri" w:hAnsi="Calibri" w:cs="Calibri"/>
          <w:b/>
          <w:bCs/>
          <w:sz w:val="24"/>
          <w:szCs w:val="24"/>
        </w:rPr>
        <w:t>  Tutor led Group work in small groups, then debrief.</w:t>
      </w:r>
    </w:p>
    <w:p w14:paraId="22CD19A4" w14:textId="77777777" w:rsidR="00C83B15" w:rsidRPr="009E0EFD" w:rsidRDefault="00C83B15" w:rsidP="00C83B15">
      <w:pPr>
        <w:pStyle w:val="ListParagraph"/>
        <w:numPr>
          <w:ilvl w:val="0"/>
          <w:numId w:val="11"/>
        </w:numPr>
        <w:spacing w:after="0" w:line="240" w:lineRule="auto"/>
        <w:rPr>
          <w:rFonts w:ascii="Calibri" w:hAnsi="Calibri" w:cs="Calibri"/>
          <w:sz w:val="24"/>
          <w:szCs w:val="24"/>
        </w:rPr>
      </w:pPr>
      <w:r w:rsidRPr="009E0EFD">
        <w:rPr>
          <w:rFonts w:ascii="Calibri" w:hAnsi="Calibri" w:cs="Calibri"/>
          <w:sz w:val="24"/>
          <w:szCs w:val="24"/>
        </w:rPr>
        <w:t>What view of Atonement does your Church generally take, do you think?</w:t>
      </w:r>
    </w:p>
    <w:p w14:paraId="315D6798" w14:textId="77777777" w:rsidR="00C83B15" w:rsidRPr="009E0EFD" w:rsidRDefault="00C83B15" w:rsidP="00C83B15">
      <w:pPr>
        <w:pStyle w:val="ListParagraph"/>
        <w:numPr>
          <w:ilvl w:val="0"/>
          <w:numId w:val="11"/>
        </w:numPr>
        <w:spacing w:after="0" w:line="240" w:lineRule="auto"/>
        <w:rPr>
          <w:rFonts w:ascii="Calibri" w:hAnsi="Calibri" w:cs="Calibri"/>
          <w:sz w:val="24"/>
          <w:szCs w:val="24"/>
        </w:rPr>
      </w:pPr>
      <w:r w:rsidRPr="009E0EFD">
        <w:rPr>
          <w:rFonts w:ascii="Calibri" w:hAnsi="Calibri" w:cs="Calibri"/>
          <w:sz w:val="24"/>
          <w:szCs w:val="24"/>
        </w:rPr>
        <w:t>Is that the view you take?</w:t>
      </w:r>
    </w:p>
    <w:p w14:paraId="675C02D7" w14:textId="77777777" w:rsidR="00C83B15" w:rsidRPr="009E0EFD" w:rsidRDefault="00C83B15" w:rsidP="00C83B15">
      <w:pPr>
        <w:pStyle w:val="ListParagraph"/>
        <w:numPr>
          <w:ilvl w:val="0"/>
          <w:numId w:val="11"/>
        </w:numPr>
        <w:spacing w:after="0" w:line="240" w:lineRule="auto"/>
        <w:rPr>
          <w:rFonts w:ascii="Calibri" w:hAnsi="Calibri" w:cs="Calibri"/>
          <w:sz w:val="24"/>
          <w:szCs w:val="24"/>
        </w:rPr>
      </w:pPr>
      <w:r w:rsidRPr="009E0EFD">
        <w:rPr>
          <w:rFonts w:ascii="Calibri" w:hAnsi="Calibri" w:cs="Calibri"/>
          <w:sz w:val="24"/>
          <w:szCs w:val="24"/>
        </w:rPr>
        <w:t>Has your view, or your Church’s view, of Atonement changed over the years?</w:t>
      </w:r>
    </w:p>
    <w:p w14:paraId="4FE5DD07" w14:textId="77777777" w:rsidR="00C83B15" w:rsidRPr="00CE30BC" w:rsidRDefault="00C83B15" w:rsidP="00C83B15">
      <w:pPr>
        <w:pStyle w:val="ListParagraph"/>
        <w:spacing w:after="0" w:line="240" w:lineRule="auto"/>
        <w:rPr>
          <w:rFonts w:ascii="Calibri" w:hAnsi="Calibri" w:cs="Calibri"/>
        </w:rPr>
      </w:pPr>
    </w:p>
    <w:p w14:paraId="405D371A" w14:textId="77777777" w:rsidR="00C83B15" w:rsidRPr="00CE30BC" w:rsidRDefault="00C83B15" w:rsidP="00C83B15">
      <w:pPr>
        <w:pStyle w:val="ListParagraph"/>
        <w:spacing w:after="0" w:line="240" w:lineRule="auto"/>
        <w:rPr>
          <w:rFonts w:ascii="Calibri" w:hAnsi="Calibri" w:cs="Calibri"/>
        </w:rPr>
      </w:pPr>
    </w:p>
    <w:p w14:paraId="5317A6F4" w14:textId="77777777" w:rsidR="00C83B15" w:rsidRPr="00CE30BC" w:rsidRDefault="00C83B15" w:rsidP="00C83B15">
      <w:pPr>
        <w:pStyle w:val="ListParagraph"/>
        <w:spacing w:after="0" w:line="240" w:lineRule="auto"/>
        <w:ind w:left="765"/>
        <w:rPr>
          <w:rFonts w:ascii="Calibri" w:hAnsi="Calibri" w:cs="Calibri"/>
        </w:rPr>
      </w:pPr>
    </w:p>
    <w:p w14:paraId="4D6CB58F" w14:textId="77777777" w:rsidR="00C83B15" w:rsidRPr="00CE30BC" w:rsidRDefault="00C83B15" w:rsidP="00C83B15">
      <w:pPr>
        <w:spacing w:line="240" w:lineRule="auto"/>
        <w:rPr>
          <w:rFonts w:ascii="Calibri" w:hAnsi="Calibri" w:cs="Calibri"/>
        </w:rPr>
      </w:pPr>
      <w:r w:rsidRPr="00CE30BC">
        <w:rPr>
          <w:rFonts w:ascii="Calibri" w:hAnsi="Calibri" w:cs="Calibri"/>
          <w:noProof/>
        </w:rPr>
        <w:drawing>
          <wp:inline distT="0" distB="0" distL="0" distR="0" wp14:anchorId="7F06315F" wp14:editId="2BA11721">
            <wp:extent cx="542925" cy="552450"/>
            <wp:effectExtent l="0" t="0" r="0" b="0"/>
            <wp:docPr id="1323980018" name="Picture 8"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Pr="009E0EFD">
        <w:rPr>
          <w:rFonts w:ascii="Calibri" w:hAnsi="Calibri" w:cs="Calibri"/>
          <w:b/>
          <w:bCs/>
          <w:sz w:val="24"/>
          <w:szCs w:val="24"/>
        </w:rPr>
        <w:t>Coffee Break</w:t>
      </w:r>
      <w:r w:rsidRPr="009E0EFD">
        <w:rPr>
          <w:rFonts w:ascii="Calibri" w:hAnsi="Calibri" w:cs="Calibri"/>
          <w:sz w:val="24"/>
          <w:szCs w:val="24"/>
        </w:rPr>
        <w:t> </w:t>
      </w:r>
    </w:p>
    <w:p w14:paraId="5E7DFD66" w14:textId="77777777" w:rsidR="00C83B15" w:rsidRPr="00CE30BC" w:rsidRDefault="00C83B15" w:rsidP="00C83B15">
      <w:pPr>
        <w:spacing w:line="240" w:lineRule="auto"/>
        <w:rPr>
          <w:rFonts w:ascii="Calibri" w:hAnsi="Calibri" w:cs="Calibri"/>
        </w:rPr>
      </w:pPr>
    </w:p>
    <w:p w14:paraId="226F12B7" w14:textId="77777777" w:rsidR="00C83B15" w:rsidRPr="009E0EFD" w:rsidRDefault="00C83B15" w:rsidP="00C83B15">
      <w:pPr>
        <w:spacing w:line="240" w:lineRule="auto"/>
        <w:rPr>
          <w:rFonts w:ascii="Calibri" w:hAnsi="Calibri" w:cs="Calibri"/>
          <w:b/>
          <w:bCs/>
          <w:sz w:val="24"/>
          <w:szCs w:val="24"/>
        </w:rPr>
      </w:pPr>
      <w:r w:rsidRPr="009E0EFD">
        <w:rPr>
          <w:rFonts w:ascii="Calibri" w:hAnsi="Calibri" w:cs="Calibri"/>
          <w:noProof/>
          <w:sz w:val="24"/>
          <w:szCs w:val="24"/>
        </w:rPr>
        <w:lastRenderedPageBreak/>
        <w:drawing>
          <wp:inline distT="0" distB="0" distL="0" distR="0" wp14:anchorId="5E010C27" wp14:editId="440EDB34">
            <wp:extent cx="495300" cy="457200"/>
            <wp:effectExtent l="0" t="0" r="0" b="0"/>
            <wp:docPr id="1352978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9E0EFD">
        <w:rPr>
          <w:rFonts w:ascii="Calibri" w:hAnsi="Calibri" w:cs="Calibri"/>
          <w:b/>
          <w:bCs/>
          <w:sz w:val="24"/>
          <w:szCs w:val="24"/>
        </w:rPr>
        <w:t>  Tutor led Group discussion</w:t>
      </w:r>
    </w:p>
    <w:p w14:paraId="1A2DB619" w14:textId="77777777" w:rsidR="00C83B15" w:rsidRPr="009E0EFD" w:rsidRDefault="00C83B15" w:rsidP="00C83B15">
      <w:pPr>
        <w:pStyle w:val="ListParagraph"/>
        <w:numPr>
          <w:ilvl w:val="0"/>
          <w:numId w:val="14"/>
        </w:numPr>
        <w:spacing w:line="240" w:lineRule="auto"/>
        <w:rPr>
          <w:rFonts w:ascii="Calibri" w:hAnsi="Calibri" w:cs="Calibri"/>
          <w:sz w:val="24"/>
          <w:szCs w:val="24"/>
        </w:rPr>
      </w:pPr>
      <w:r w:rsidRPr="009E0EFD">
        <w:rPr>
          <w:rFonts w:ascii="Calibri" w:hAnsi="Calibri" w:cs="Calibri"/>
          <w:sz w:val="24"/>
          <w:szCs w:val="24"/>
        </w:rPr>
        <w:t>What practical Christian activities take place in some parishes that they know about?</w:t>
      </w:r>
    </w:p>
    <w:p w14:paraId="66AF98B9" w14:textId="77777777" w:rsidR="00C83B15" w:rsidRPr="009E0EFD" w:rsidRDefault="00C83B15" w:rsidP="00C83B15">
      <w:pPr>
        <w:pStyle w:val="ListParagraph"/>
        <w:numPr>
          <w:ilvl w:val="0"/>
          <w:numId w:val="14"/>
        </w:numPr>
        <w:spacing w:line="240" w:lineRule="auto"/>
        <w:rPr>
          <w:rFonts w:ascii="Calibri" w:hAnsi="Calibri" w:cs="Calibri"/>
          <w:sz w:val="24"/>
          <w:szCs w:val="24"/>
        </w:rPr>
      </w:pPr>
      <w:r w:rsidRPr="009E0EFD">
        <w:rPr>
          <w:rFonts w:ascii="Calibri" w:hAnsi="Calibri" w:cs="Calibri"/>
          <w:sz w:val="24"/>
          <w:szCs w:val="24"/>
        </w:rPr>
        <w:t>How do they differ from “Social Services”-type activities?</w:t>
      </w:r>
    </w:p>
    <w:p w14:paraId="7982E185" w14:textId="77777777" w:rsidR="00C83B15" w:rsidRPr="009E0EFD" w:rsidRDefault="00C83B15" w:rsidP="00C83B15">
      <w:pPr>
        <w:pStyle w:val="ListParagraph"/>
        <w:numPr>
          <w:ilvl w:val="0"/>
          <w:numId w:val="14"/>
        </w:numPr>
        <w:spacing w:line="240" w:lineRule="auto"/>
        <w:rPr>
          <w:rFonts w:ascii="Calibri" w:hAnsi="Calibri" w:cs="Calibri"/>
          <w:sz w:val="24"/>
          <w:szCs w:val="24"/>
        </w:rPr>
      </w:pPr>
      <w:r w:rsidRPr="009E0EFD">
        <w:rPr>
          <w:rFonts w:ascii="Calibri" w:hAnsi="Calibri" w:cs="Calibri"/>
          <w:sz w:val="24"/>
          <w:szCs w:val="24"/>
        </w:rPr>
        <w:t xml:space="preserve">Are they specifically </w:t>
      </w:r>
      <w:r w:rsidRPr="00777793">
        <w:rPr>
          <w:rFonts w:ascii="Calibri" w:hAnsi="Calibri" w:cs="Calibri"/>
          <w:sz w:val="24"/>
          <w:szCs w:val="24"/>
        </w:rPr>
        <w:t xml:space="preserve">“evangelistic” </w:t>
      </w:r>
      <w:r w:rsidRPr="006B524D">
        <w:rPr>
          <w:rFonts w:ascii="Calibri" w:hAnsi="Calibri" w:cs="Calibri"/>
          <w:color w:val="000000" w:themeColor="text1"/>
          <w:sz w:val="24"/>
          <w:szCs w:val="24"/>
        </w:rPr>
        <w:t>in</w:t>
      </w:r>
      <w:r w:rsidRPr="00CA3A60">
        <w:rPr>
          <w:rFonts w:ascii="Calibri" w:hAnsi="Calibri" w:cs="Calibri"/>
          <w:color w:val="EE0000"/>
          <w:sz w:val="24"/>
          <w:szCs w:val="24"/>
        </w:rPr>
        <w:t xml:space="preserve"> </w:t>
      </w:r>
      <w:r w:rsidRPr="009E0EFD">
        <w:rPr>
          <w:rFonts w:ascii="Calibri" w:hAnsi="Calibri" w:cs="Calibri"/>
          <w:sz w:val="24"/>
          <w:szCs w:val="24"/>
        </w:rPr>
        <w:t xml:space="preserve">their approach, as far as they </w:t>
      </w:r>
      <w:proofErr w:type="gramStart"/>
      <w:r w:rsidRPr="009E0EFD">
        <w:rPr>
          <w:rFonts w:ascii="Calibri" w:hAnsi="Calibri" w:cs="Calibri"/>
          <w:sz w:val="24"/>
          <w:szCs w:val="24"/>
        </w:rPr>
        <w:t>can</w:t>
      </w:r>
      <w:proofErr w:type="gramEnd"/>
      <w:r w:rsidRPr="009E0EFD">
        <w:rPr>
          <w:rFonts w:ascii="Calibri" w:hAnsi="Calibri" w:cs="Calibri"/>
          <w:sz w:val="24"/>
          <w:szCs w:val="24"/>
        </w:rPr>
        <w:t xml:space="preserve"> see?</w:t>
      </w:r>
    </w:p>
    <w:p w14:paraId="2D12B63C" w14:textId="77777777" w:rsidR="00C83B15" w:rsidRPr="009E0EFD" w:rsidRDefault="00C83B15" w:rsidP="00C83B15">
      <w:pPr>
        <w:pStyle w:val="ListParagraph"/>
        <w:numPr>
          <w:ilvl w:val="0"/>
          <w:numId w:val="14"/>
        </w:numPr>
        <w:spacing w:line="240" w:lineRule="auto"/>
        <w:rPr>
          <w:rFonts w:ascii="Calibri" w:hAnsi="Calibri" w:cs="Calibri"/>
          <w:sz w:val="24"/>
          <w:szCs w:val="24"/>
        </w:rPr>
      </w:pPr>
      <w:r w:rsidRPr="009E0EFD">
        <w:rPr>
          <w:rFonts w:ascii="Calibri" w:hAnsi="Calibri" w:cs="Calibri"/>
          <w:sz w:val="24"/>
          <w:szCs w:val="24"/>
        </w:rPr>
        <w:t xml:space="preserve">If the parish </w:t>
      </w:r>
      <w:r w:rsidRPr="009E0EFD">
        <w:rPr>
          <w:rFonts w:ascii="Calibri" w:hAnsi="Calibri" w:cs="Calibri"/>
          <w:i/>
          <w:iCs/>
          <w:sz w:val="24"/>
          <w:szCs w:val="24"/>
        </w:rPr>
        <w:t xml:space="preserve">doesn’t </w:t>
      </w:r>
      <w:r w:rsidRPr="009E0EFD">
        <w:rPr>
          <w:rFonts w:ascii="Calibri" w:hAnsi="Calibri" w:cs="Calibri"/>
          <w:sz w:val="24"/>
          <w:szCs w:val="24"/>
        </w:rPr>
        <w:t>do “Social Services”-type activities, what are the risks/consequences for the parish?</w:t>
      </w:r>
    </w:p>
    <w:p w14:paraId="41E5ECA5" w14:textId="77777777" w:rsidR="00C83B15" w:rsidRPr="00CE30BC" w:rsidRDefault="00C83B15" w:rsidP="00C83B15">
      <w:pPr>
        <w:spacing w:line="240" w:lineRule="auto"/>
        <w:rPr>
          <w:rFonts w:ascii="Calibri" w:hAnsi="Calibri" w:cs="Calibri"/>
        </w:rPr>
      </w:pPr>
    </w:p>
    <w:p w14:paraId="2CB44F68" w14:textId="77777777" w:rsidR="00C83B15" w:rsidRPr="00CE30BC" w:rsidRDefault="00C83B15" w:rsidP="00C83B15">
      <w:pPr>
        <w:spacing w:line="240" w:lineRule="auto"/>
        <w:rPr>
          <w:rFonts w:ascii="Calibri" w:hAnsi="Calibri" w:cs="Calibri"/>
        </w:rPr>
      </w:pPr>
    </w:p>
    <w:p w14:paraId="1C571DFA" w14:textId="77777777" w:rsidR="00C83B15" w:rsidRPr="009E0EFD" w:rsidRDefault="00C83B15" w:rsidP="00C83B15">
      <w:pPr>
        <w:spacing w:line="240" w:lineRule="auto"/>
        <w:rPr>
          <w:rFonts w:ascii="Calibri" w:hAnsi="Calibri" w:cs="Calibri"/>
          <w:b/>
          <w:bCs/>
          <w:sz w:val="24"/>
          <w:szCs w:val="24"/>
        </w:rPr>
      </w:pPr>
      <w:r w:rsidRPr="009E0EFD">
        <w:rPr>
          <w:rFonts w:ascii="Calibri" w:hAnsi="Calibri" w:cs="Calibri"/>
          <w:noProof/>
          <w:sz w:val="24"/>
          <w:szCs w:val="24"/>
        </w:rPr>
        <w:drawing>
          <wp:inline distT="0" distB="0" distL="0" distR="0" wp14:anchorId="40A74C40" wp14:editId="4431C2E6">
            <wp:extent cx="400050" cy="228600"/>
            <wp:effectExtent l="0" t="0" r="0" b="0"/>
            <wp:docPr id="403837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9E0EFD">
        <w:rPr>
          <w:rFonts w:ascii="Calibri" w:hAnsi="Calibri" w:cs="Calibri"/>
          <w:b/>
          <w:bCs/>
          <w:sz w:val="24"/>
          <w:szCs w:val="24"/>
        </w:rPr>
        <w:t>    Tutor Input – Last week we noted from The Talking Jesus Report:</w:t>
      </w:r>
    </w:p>
    <w:p w14:paraId="5525C773" w14:textId="77777777" w:rsidR="00C83B15" w:rsidRPr="00CE30BC" w:rsidRDefault="00C83B15" w:rsidP="00C83B15">
      <w:pPr>
        <w:spacing w:line="240" w:lineRule="auto"/>
        <w:rPr>
          <w:rFonts w:ascii="Calibri" w:hAnsi="Calibri" w:cs="Calibri"/>
          <w:b/>
          <w:bCs/>
        </w:rPr>
      </w:pPr>
      <w:r w:rsidRPr="00CE30BC">
        <w:rPr>
          <w:rFonts w:ascii="Calibri" w:hAnsi="Calibri" w:cs="Calibri"/>
          <w:i/>
          <w:iCs/>
          <w:noProof/>
        </w:rPr>
        <w:drawing>
          <wp:inline distT="0" distB="0" distL="0" distR="0" wp14:anchorId="42B8CE6A" wp14:editId="65212914">
            <wp:extent cx="3076575" cy="205867"/>
            <wp:effectExtent l="0" t="0" r="0" b="3810"/>
            <wp:docPr id="169865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175269" cy="212471"/>
                    </a:xfrm>
                    <a:prstGeom prst="rect">
                      <a:avLst/>
                    </a:prstGeom>
                    <a:noFill/>
                    <a:ln>
                      <a:noFill/>
                    </a:ln>
                  </pic:spPr>
                </pic:pic>
              </a:graphicData>
            </a:graphic>
          </wp:inline>
        </w:drawing>
      </w:r>
    </w:p>
    <w:p w14:paraId="2561797F" w14:textId="77777777" w:rsidR="00C83B15" w:rsidRPr="00CE30BC" w:rsidRDefault="00C83B15" w:rsidP="00C83B15">
      <w:pPr>
        <w:spacing w:line="240" w:lineRule="auto"/>
        <w:rPr>
          <w:rFonts w:ascii="Calibri" w:hAnsi="Calibri" w:cs="Calibri"/>
          <w:b/>
          <w:bCs/>
        </w:rPr>
      </w:pPr>
      <w:r w:rsidRPr="00CE30BC">
        <w:rPr>
          <w:rFonts w:ascii="Calibri" w:hAnsi="Calibri" w:cs="Calibri"/>
          <w:i/>
          <w:iCs/>
          <w:noProof/>
        </w:rPr>
        <w:drawing>
          <wp:inline distT="0" distB="0" distL="0" distR="0" wp14:anchorId="3CC7BBD5" wp14:editId="79A25EF0">
            <wp:extent cx="2981325" cy="253544"/>
            <wp:effectExtent l="0" t="0" r="0" b="0"/>
            <wp:docPr id="576043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3003553" cy="255434"/>
                    </a:xfrm>
                    <a:prstGeom prst="rect">
                      <a:avLst/>
                    </a:prstGeom>
                    <a:noFill/>
                    <a:ln>
                      <a:noFill/>
                    </a:ln>
                  </pic:spPr>
                </pic:pic>
              </a:graphicData>
            </a:graphic>
          </wp:inline>
        </w:drawing>
      </w:r>
      <w:r w:rsidRPr="00CE30BC">
        <w:rPr>
          <w:rFonts w:ascii="Calibri" w:hAnsi="Calibri" w:cs="Calibri"/>
          <w:i/>
          <w:iCs/>
          <w:noProof/>
        </w:rPr>
        <w:drawing>
          <wp:inline distT="0" distB="0" distL="0" distR="0" wp14:anchorId="5357CFED" wp14:editId="69443B43">
            <wp:extent cx="3267075" cy="226764"/>
            <wp:effectExtent l="0" t="0" r="0" b="1905"/>
            <wp:docPr id="5176237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3287900" cy="228209"/>
                    </a:xfrm>
                    <a:prstGeom prst="rect">
                      <a:avLst/>
                    </a:prstGeom>
                    <a:noFill/>
                    <a:ln>
                      <a:noFill/>
                    </a:ln>
                  </pic:spPr>
                </pic:pic>
              </a:graphicData>
            </a:graphic>
          </wp:inline>
        </w:drawing>
      </w:r>
    </w:p>
    <w:p w14:paraId="277EB423" w14:textId="77777777" w:rsidR="00C83B15" w:rsidRPr="009E0EFD" w:rsidRDefault="00C83B15" w:rsidP="00C83B15">
      <w:pPr>
        <w:spacing w:line="240" w:lineRule="auto"/>
        <w:rPr>
          <w:rFonts w:ascii="Calibri" w:hAnsi="Calibri" w:cs="Calibri"/>
          <w:b/>
          <w:bCs/>
          <w:sz w:val="24"/>
          <w:szCs w:val="24"/>
        </w:rPr>
      </w:pPr>
      <w:r w:rsidRPr="009E0EFD">
        <w:rPr>
          <w:rFonts w:ascii="Calibri" w:hAnsi="Calibri" w:cs="Calibri"/>
          <w:noProof/>
          <w:sz w:val="24"/>
          <w:szCs w:val="24"/>
        </w:rPr>
        <w:drawing>
          <wp:inline distT="0" distB="0" distL="0" distR="0" wp14:anchorId="61D5F082" wp14:editId="579AD0AC">
            <wp:extent cx="495300" cy="457200"/>
            <wp:effectExtent l="0" t="0" r="0" b="0"/>
            <wp:docPr id="1107202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9E0EFD">
        <w:rPr>
          <w:rFonts w:ascii="Calibri" w:hAnsi="Calibri" w:cs="Calibri"/>
          <w:b/>
          <w:bCs/>
          <w:sz w:val="24"/>
          <w:szCs w:val="24"/>
        </w:rPr>
        <w:t xml:space="preserve"> Tutor led Group work in small groups, then debrief.</w:t>
      </w:r>
    </w:p>
    <w:p w14:paraId="42D162A1" w14:textId="77777777" w:rsidR="00C83B15" w:rsidRPr="009E0EFD" w:rsidRDefault="00C83B15" w:rsidP="00C83B15">
      <w:pPr>
        <w:pStyle w:val="ListParagraph"/>
        <w:numPr>
          <w:ilvl w:val="0"/>
          <w:numId w:val="15"/>
        </w:numPr>
        <w:spacing w:line="240" w:lineRule="auto"/>
        <w:rPr>
          <w:rFonts w:ascii="Calibri" w:hAnsi="Calibri" w:cs="Calibri"/>
          <w:sz w:val="24"/>
          <w:szCs w:val="24"/>
        </w:rPr>
      </w:pPr>
      <w:r w:rsidRPr="009E0EFD">
        <w:rPr>
          <w:rFonts w:ascii="Calibri" w:hAnsi="Calibri" w:cs="Calibri"/>
          <w:sz w:val="24"/>
          <w:szCs w:val="24"/>
        </w:rPr>
        <w:t>See the statistics on the next page and discuss them.</w:t>
      </w:r>
    </w:p>
    <w:p w14:paraId="75C19200" w14:textId="77777777" w:rsidR="00C83B15" w:rsidRPr="009E0EFD" w:rsidRDefault="00C83B15" w:rsidP="00C83B15">
      <w:pPr>
        <w:pStyle w:val="ListParagraph"/>
        <w:numPr>
          <w:ilvl w:val="0"/>
          <w:numId w:val="12"/>
        </w:numPr>
        <w:spacing w:line="240" w:lineRule="auto"/>
        <w:rPr>
          <w:rFonts w:ascii="Calibri" w:hAnsi="Calibri" w:cs="Calibri"/>
          <w:sz w:val="24"/>
          <w:szCs w:val="24"/>
        </w:rPr>
      </w:pPr>
      <w:r w:rsidRPr="009E0EFD">
        <w:rPr>
          <w:rFonts w:ascii="Calibri" w:hAnsi="Calibri" w:cs="Calibri"/>
          <w:sz w:val="24"/>
          <w:szCs w:val="24"/>
        </w:rPr>
        <w:t>How confident do we feel to have these discussions?</w:t>
      </w:r>
    </w:p>
    <w:p w14:paraId="1E0B1033" w14:textId="77777777" w:rsidR="00C83B15" w:rsidRPr="009E0EFD" w:rsidRDefault="00C83B15" w:rsidP="00C83B15">
      <w:pPr>
        <w:pStyle w:val="ListParagraph"/>
        <w:numPr>
          <w:ilvl w:val="0"/>
          <w:numId w:val="12"/>
        </w:numPr>
        <w:spacing w:line="240" w:lineRule="auto"/>
        <w:rPr>
          <w:rFonts w:ascii="Calibri" w:hAnsi="Calibri" w:cs="Calibri"/>
          <w:sz w:val="24"/>
          <w:szCs w:val="24"/>
        </w:rPr>
      </w:pPr>
      <w:r w:rsidRPr="009E0EFD">
        <w:rPr>
          <w:rFonts w:ascii="Calibri" w:hAnsi="Calibri" w:cs="Calibri"/>
          <w:sz w:val="24"/>
          <w:szCs w:val="24"/>
        </w:rPr>
        <w:t>Is it a matter of introversion/extraversion, or something else?</w:t>
      </w:r>
    </w:p>
    <w:p w14:paraId="2979344B" w14:textId="77777777" w:rsidR="00C83B15" w:rsidRDefault="00C83B15" w:rsidP="00C83B15">
      <w:pPr>
        <w:pStyle w:val="ListParagraph"/>
        <w:numPr>
          <w:ilvl w:val="0"/>
          <w:numId w:val="12"/>
        </w:numPr>
        <w:spacing w:line="240" w:lineRule="auto"/>
        <w:rPr>
          <w:rFonts w:ascii="Calibri" w:hAnsi="Calibri" w:cs="Calibri"/>
          <w:sz w:val="24"/>
          <w:szCs w:val="24"/>
        </w:rPr>
      </w:pPr>
      <w:r w:rsidRPr="009E0EFD">
        <w:rPr>
          <w:rFonts w:ascii="Calibri" w:hAnsi="Calibri" w:cs="Calibri"/>
          <w:sz w:val="24"/>
          <w:szCs w:val="24"/>
        </w:rPr>
        <w:t>What qualms or questions would it be helpful to discuss (we can continue this discussion next week)</w:t>
      </w:r>
    </w:p>
    <w:p w14:paraId="73E00499" w14:textId="77777777" w:rsidR="00094C2F" w:rsidRDefault="00094C2F" w:rsidP="00094C2F">
      <w:pPr>
        <w:spacing w:line="240" w:lineRule="auto"/>
        <w:rPr>
          <w:rFonts w:ascii="Calibri" w:hAnsi="Calibri" w:cs="Calibri"/>
          <w:sz w:val="24"/>
          <w:szCs w:val="24"/>
        </w:rPr>
      </w:pPr>
    </w:p>
    <w:p w14:paraId="6C770753" w14:textId="77777777" w:rsidR="00094C2F" w:rsidRDefault="00094C2F" w:rsidP="00094C2F">
      <w:pPr>
        <w:spacing w:line="240" w:lineRule="auto"/>
        <w:rPr>
          <w:rFonts w:ascii="Calibri" w:hAnsi="Calibri" w:cs="Calibri"/>
          <w:sz w:val="24"/>
          <w:szCs w:val="24"/>
        </w:rPr>
      </w:pPr>
    </w:p>
    <w:p w14:paraId="7C3E87BC" w14:textId="77777777" w:rsidR="00094C2F" w:rsidRDefault="00094C2F" w:rsidP="00094C2F">
      <w:pPr>
        <w:spacing w:line="240" w:lineRule="auto"/>
        <w:rPr>
          <w:rFonts w:ascii="Calibri" w:hAnsi="Calibri" w:cs="Calibri"/>
          <w:sz w:val="24"/>
          <w:szCs w:val="24"/>
        </w:rPr>
      </w:pPr>
    </w:p>
    <w:p w14:paraId="0734863F" w14:textId="77777777" w:rsidR="00094C2F" w:rsidRPr="00094C2F" w:rsidRDefault="00094C2F" w:rsidP="00094C2F">
      <w:pPr>
        <w:spacing w:line="240" w:lineRule="auto"/>
        <w:rPr>
          <w:rFonts w:ascii="Calibri" w:hAnsi="Calibri" w:cs="Calibri"/>
          <w:sz w:val="24"/>
          <w:szCs w:val="24"/>
        </w:rPr>
      </w:pPr>
    </w:p>
    <w:p w14:paraId="0001F58C" w14:textId="77777777" w:rsidR="00737DA3" w:rsidRPr="009E0EFD" w:rsidRDefault="00737DA3" w:rsidP="00737DA3">
      <w:pPr>
        <w:spacing w:line="240" w:lineRule="auto"/>
        <w:rPr>
          <w:rFonts w:ascii="Calibri" w:hAnsi="Calibri" w:cs="Calibri"/>
          <w:sz w:val="24"/>
          <w:szCs w:val="24"/>
          <w:lang w:val="en-US"/>
        </w:rPr>
      </w:pPr>
      <w:r w:rsidRPr="009E0EFD">
        <w:rPr>
          <w:rFonts w:ascii="Calibri" w:hAnsi="Calibri" w:cs="Calibri"/>
          <w:sz w:val="24"/>
          <w:szCs w:val="24"/>
          <w:lang w:val="en-US"/>
        </w:rPr>
        <w:t xml:space="preserve">For next week:  </w:t>
      </w:r>
    </w:p>
    <w:p w14:paraId="6635AE0F" w14:textId="77777777" w:rsidR="00737DA3" w:rsidRPr="009E0EFD" w:rsidRDefault="00737DA3" w:rsidP="00737DA3">
      <w:pPr>
        <w:pStyle w:val="ListParagraph"/>
        <w:numPr>
          <w:ilvl w:val="0"/>
          <w:numId w:val="13"/>
        </w:numPr>
        <w:spacing w:line="240" w:lineRule="auto"/>
        <w:rPr>
          <w:rFonts w:ascii="Calibri" w:hAnsi="Calibri" w:cs="Calibri"/>
          <w:sz w:val="24"/>
          <w:szCs w:val="24"/>
          <w:lang w:val="en-US"/>
        </w:rPr>
      </w:pPr>
      <w:r w:rsidRPr="009E0EFD">
        <w:rPr>
          <w:rFonts w:ascii="Calibri" w:hAnsi="Calibri" w:cs="Calibri"/>
          <w:sz w:val="24"/>
          <w:szCs w:val="24"/>
          <w:lang w:val="en-US"/>
        </w:rPr>
        <w:t xml:space="preserve">Think more about any qualms or questions it would help you to discuss in group.  </w:t>
      </w:r>
      <w:r>
        <w:rPr>
          <w:rFonts w:ascii="Calibri" w:hAnsi="Calibri" w:cs="Calibri"/>
          <w:sz w:val="24"/>
          <w:szCs w:val="24"/>
          <w:lang w:val="en-US"/>
        </w:rPr>
        <w:t xml:space="preserve"> </w:t>
      </w:r>
      <w:r w:rsidRPr="009E0EFD">
        <w:rPr>
          <w:rFonts w:ascii="Calibri" w:hAnsi="Calibri" w:cs="Calibri"/>
          <w:sz w:val="24"/>
          <w:szCs w:val="24"/>
          <w:lang w:val="en-US"/>
        </w:rPr>
        <w:t>Tell the tutor so they can think what might help!</w:t>
      </w:r>
    </w:p>
    <w:p w14:paraId="34636A1D" w14:textId="77777777" w:rsidR="00737DA3" w:rsidRPr="009E0EFD" w:rsidRDefault="00737DA3" w:rsidP="00737DA3">
      <w:pPr>
        <w:pStyle w:val="ListParagraph"/>
        <w:numPr>
          <w:ilvl w:val="0"/>
          <w:numId w:val="13"/>
        </w:numPr>
        <w:spacing w:line="240" w:lineRule="auto"/>
        <w:rPr>
          <w:rFonts w:ascii="Calibri" w:hAnsi="Calibri" w:cs="Calibri"/>
          <w:sz w:val="24"/>
          <w:szCs w:val="24"/>
          <w:lang w:val="en-US"/>
        </w:rPr>
      </w:pPr>
      <w:r w:rsidRPr="009E0EFD">
        <w:rPr>
          <w:rFonts w:ascii="Calibri" w:hAnsi="Calibri" w:cs="Calibri"/>
          <w:sz w:val="24"/>
          <w:szCs w:val="24"/>
          <w:lang w:val="en-US"/>
        </w:rPr>
        <w:t>Is there a lay person in your Church who seems to be good at talking to people about faith?  How do they start conversations about faith?</w:t>
      </w:r>
    </w:p>
    <w:p w14:paraId="64EABB1E" w14:textId="77777777" w:rsidR="00737DA3" w:rsidRPr="009E0EFD" w:rsidRDefault="00737DA3" w:rsidP="00737DA3">
      <w:pPr>
        <w:spacing w:line="240" w:lineRule="auto"/>
        <w:rPr>
          <w:rFonts w:ascii="Calibri" w:hAnsi="Calibri" w:cs="Calibri"/>
          <w:sz w:val="24"/>
          <w:szCs w:val="24"/>
        </w:rPr>
      </w:pPr>
    </w:p>
    <w:p w14:paraId="1C194CE9" w14:textId="77777777" w:rsidR="00737DA3" w:rsidRPr="009E0EFD" w:rsidRDefault="00737DA3" w:rsidP="00737DA3">
      <w:pPr>
        <w:pStyle w:val="paragraph"/>
        <w:spacing w:before="0" w:beforeAutospacing="0" w:after="0" w:afterAutospacing="0"/>
        <w:textAlignment w:val="baseline"/>
        <w:rPr>
          <w:rFonts w:ascii="Calibri" w:hAnsi="Calibri" w:cs="Calibri"/>
        </w:rPr>
      </w:pPr>
      <w:r w:rsidRPr="009E0EFD">
        <w:rPr>
          <w:rStyle w:val="wacimagecontainer"/>
          <w:rFonts w:ascii="Calibri" w:eastAsiaTheme="majorEastAsia" w:hAnsi="Calibri" w:cs="Calibri"/>
          <w:noProof/>
          <w:color w:val="000000"/>
        </w:rPr>
        <w:drawing>
          <wp:inline distT="0" distB="0" distL="0" distR="0" wp14:anchorId="11A84669" wp14:editId="08EF18E5">
            <wp:extent cx="457200" cy="381000"/>
            <wp:effectExtent l="0" t="0" r="0" b="0"/>
            <wp:docPr id="729410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9E0EFD">
        <w:rPr>
          <w:rStyle w:val="normaltextrun"/>
          <w:rFonts w:ascii="Calibri" w:eastAsiaTheme="majorEastAsia" w:hAnsi="Calibri" w:cs="Calibri"/>
          <w:b/>
          <w:bCs/>
          <w:color w:val="000000"/>
        </w:rPr>
        <w:t>Closing worship</w:t>
      </w:r>
      <w:r w:rsidRPr="009E0EFD">
        <w:rPr>
          <w:rStyle w:val="eop"/>
          <w:rFonts w:ascii="Calibri" w:eastAsiaTheme="majorEastAsia" w:hAnsi="Calibri" w:cs="Calibri"/>
          <w:color w:val="000000"/>
        </w:rPr>
        <w:t> </w:t>
      </w:r>
    </w:p>
    <w:p w14:paraId="29D7EAD4" w14:textId="77777777" w:rsidR="00C83B15" w:rsidRPr="00CE30BC" w:rsidRDefault="00C83B15" w:rsidP="00C83B15">
      <w:pPr>
        <w:spacing w:line="240" w:lineRule="auto"/>
        <w:rPr>
          <w:rFonts w:ascii="Calibri" w:hAnsi="Calibri" w:cs="Calibri"/>
          <w:b/>
          <w:bCs/>
        </w:rPr>
      </w:pPr>
    </w:p>
    <w:p w14:paraId="5B5888BA" w14:textId="75DF089C" w:rsidR="00C83B15" w:rsidRPr="00CE30BC" w:rsidRDefault="00C83B15" w:rsidP="00C83B15">
      <w:pPr>
        <w:spacing w:line="240" w:lineRule="auto"/>
        <w:rPr>
          <w:rFonts w:ascii="Calibri" w:hAnsi="Calibri" w:cs="Calibri"/>
          <w:b/>
          <w:bCs/>
        </w:rPr>
      </w:pPr>
    </w:p>
    <w:p w14:paraId="6E822CDF" w14:textId="085A3566" w:rsidR="00C83B15" w:rsidRDefault="00C519EC" w:rsidP="00C83B15">
      <w:pPr>
        <w:spacing w:line="240" w:lineRule="auto"/>
        <w:rPr>
          <w:rFonts w:ascii="Calibri" w:hAnsi="Calibri" w:cs="Calibri"/>
        </w:rPr>
      </w:pPr>
      <w:r w:rsidRPr="00CE30BC">
        <w:rPr>
          <w:rFonts w:ascii="Calibri" w:hAnsi="Calibri" w:cs="Calibri"/>
          <w:b/>
          <w:bCs/>
          <w:noProof/>
        </w:rPr>
        <w:lastRenderedPageBreak/>
        <mc:AlternateContent>
          <mc:Choice Requires="wps">
            <w:drawing>
              <wp:anchor distT="0" distB="0" distL="114300" distR="114300" simplePos="0" relativeHeight="251660288" behindDoc="0" locked="0" layoutInCell="1" allowOverlap="1" wp14:anchorId="18530F4B" wp14:editId="31073FD0">
                <wp:simplePos x="0" y="0"/>
                <wp:positionH relativeFrom="margin">
                  <wp:posOffset>454660</wp:posOffset>
                </wp:positionH>
                <wp:positionV relativeFrom="paragraph">
                  <wp:posOffset>-479425</wp:posOffset>
                </wp:positionV>
                <wp:extent cx="2247900" cy="400050"/>
                <wp:effectExtent l="0" t="0" r="19050" b="19050"/>
                <wp:wrapNone/>
                <wp:docPr id="1140441428" name="Text Box 1"/>
                <wp:cNvGraphicFramePr/>
                <a:graphic xmlns:a="http://schemas.openxmlformats.org/drawingml/2006/main">
                  <a:graphicData uri="http://schemas.microsoft.com/office/word/2010/wordprocessingShape">
                    <wps:wsp>
                      <wps:cNvSpPr txBox="1"/>
                      <wps:spPr>
                        <a:xfrm>
                          <a:off x="0" y="0"/>
                          <a:ext cx="2247900" cy="400050"/>
                        </a:xfrm>
                        <a:prstGeom prst="rect">
                          <a:avLst/>
                        </a:prstGeom>
                        <a:solidFill>
                          <a:schemeClr val="lt1"/>
                        </a:solidFill>
                        <a:ln w="6350">
                          <a:solidFill>
                            <a:prstClr val="black"/>
                          </a:solidFill>
                        </a:ln>
                      </wps:spPr>
                      <wps:txbx>
                        <w:txbxContent>
                          <w:p w14:paraId="48C5E074" w14:textId="77777777" w:rsidR="00C83B15" w:rsidRPr="00335E05" w:rsidRDefault="00C83B15" w:rsidP="00C83B15">
                            <w:pPr>
                              <w:rPr>
                                <w:lang w:val="en-US"/>
                              </w:rPr>
                            </w:pPr>
                            <w:r>
                              <w:rPr>
                                <w:lang w:val="en-US"/>
                              </w:rPr>
                              <w:t>p.22 of The Talking Jesus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530F4B" id="_x0000_t202" coordsize="21600,21600" o:spt="202" path="m,l,21600r21600,l21600,xe">
                <v:stroke joinstyle="miter"/>
                <v:path gradientshapeok="t" o:connecttype="rect"/>
              </v:shapetype>
              <v:shape id="Text Box 1" o:spid="_x0000_s1026" type="#_x0000_t202" style="position:absolute;margin-left:35.8pt;margin-top:-37.75pt;width:177pt;height:31.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" fillcolor="white [3201]" strokeweight=".5pt">
                <v:textbox>
                  <w:txbxContent>
                    <w:p w14:paraId="48C5E074" w14:textId="77777777" w:rsidR="00C83B15" w:rsidRPr="00335E05" w:rsidRDefault="00C83B15" w:rsidP="00C83B15">
                      <w:pPr>
                        <w:rPr>
                          <w:lang w:val="en-US"/>
                        </w:rPr>
                      </w:pPr>
                      <w:r>
                        <w:rPr>
                          <w:lang w:val="en-US"/>
                        </w:rPr>
                        <w:t>p.22 of The Talking Jesus Report</w:t>
                      </w:r>
                    </w:p>
                  </w:txbxContent>
                </v:textbox>
                <w10:wrap anchorx="margin"/>
              </v:shape>
            </w:pict>
          </mc:Fallback>
        </mc:AlternateContent>
      </w:r>
      <w:r w:rsidR="00CC45BE" w:rsidRPr="00CC45BE">
        <w:rPr>
          <w:rFonts w:ascii="Calibri" w:hAnsi="Calibri" w:cs="Calibri"/>
          <w:noProof/>
        </w:rPr>
        <w:drawing>
          <wp:inline distT="0" distB="0" distL="0" distR="0" wp14:anchorId="0AD1C37F" wp14:editId="40FB6F71">
            <wp:extent cx="5731510" cy="5162550"/>
            <wp:effectExtent l="0" t="0" r="2540" b="0"/>
            <wp:docPr id="144809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92569" name=""/>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731510" cy="5162550"/>
                    </a:xfrm>
                    <a:prstGeom prst="rect">
                      <a:avLst/>
                    </a:prstGeom>
                  </pic:spPr>
                </pic:pic>
              </a:graphicData>
            </a:graphic>
          </wp:inline>
        </w:drawing>
      </w:r>
    </w:p>
    <w:p w14:paraId="23B30D25" w14:textId="17CFA1F0" w:rsidR="00CC45BE" w:rsidRPr="00CE30BC" w:rsidRDefault="00C519EC" w:rsidP="00C83B15">
      <w:pPr>
        <w:spacing w:line="240" w:lineRule="auto"/>
        <w:rPr>
          <w:rFonts w:ascii="Calibri" w:hAnsi="Calibri" w:cs="Calibri"/>
        </w:rPr>
      </w:pPr>
      <w:r w:rsidRPr="00C519EC">
        <w:rPr>
          <w:rFonts w:ascii="Calibri" w:hAnsi="Calibri" w:cs="Calibri"/>
          <w:noProof/>
        </w:rPr>
        <w:drawing>
          <wp:inline distT="0" distB="0" distL="0" distR="0" wp14:anchorId="13843DFF" wp14:editId="29230ECC">
            <wp:extent cx="5857875" cy="3568065"/>
            <wp:effectExtent l="0" t="0" r="9525" b="0"/>
            <wp:docPr id="123906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7057" name=""/>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857875" cy="3568065"/>
                    </a:xfrm>
                    <a:prstGeom prst="rect">
                      <a:avLst/>
                    </a:prstGeom>
                  </pic:spPr>
                </pic:pic>
              </a:graphicData>
            </a:graphic>
          </wp:inline>
        </w:drawing>
      </w:r>
    </w:p>
    <w:p w14:paraId="1F191454" w14:textId="77777777" w:rsidR="00024D5D" w:rsidRPr="000E0C6D" w:rsidRDefault="00024D5D" w:rsidP="00024D5D">
      <w:pPr>
        <w:spacing w:line="240" w:lineRule="auto"/>
        <w:rPr>
          <w:rFonts w:ascii="Calibri" w:hAnsi="Calibri" w:cs="Calibri"/>
        </w:rPr>
      </w:pPr>
      <w:r w:rsidRPr="000E0C6D">
        <w:rPr>
          <w:rFonts w:ascii="Calibri" w:hAnsi="Calibri" w:cs="Calibri"/>
          <w:b/>
          <w:bCs/>
          <w:sz w:val="32"/>
          <w:szCs w:val="32"/>
        </w:rPr>
        <w:lastRenderedPageBreak/>
        <w:t>UNIT J: MISSON &amp; EVANGELISM</w:t>
      </w:r>
    </w:p>
    <w:p w14:paraId="202D9E07" w14:textId="77777777" w:rsidR="00024D5D" w:rsidRPr="000E0C6D" w:rsidRDefault="00024D5D" w:rsidP="00024D5D">
      <w:pPr>
        <w:spacing w:line="240" w:lineRule="auto"/>
        <w:rPr>
          <w:rFonts w:ascii="Calibri" w:hAnsi="Calibri" w:cs="Calibri"/>
          <w:b/>
          <w:bCs/>
          <w:sz w:val="28"/>
          <w:szCs w:val="28"/>
        </w:rPr>
      </w:pPr>
      <w:r w:rsidRPr="000E0C6D">
        <w:rPr>
          <w:rFonts w:ascii="Calibri" w:hAnsi="Calibri" w:cs="Calibri"/>
          <w:b/>
          <w:bCs/>
          <w:sz w:val="28"/>
          <w:szCs w:val="28"/>
        </w:rPr>
        <w:t>Session 4:  How can we spread the Gospel?</w:t>
      </w:r>
    </w:p>
    <w:p w14:paraId="11143F46" w14:textId="77777777" w:rsidR="00024D5D" w:rsidRPr="000E0C6D" w:rsidRDefault="00024D5D" w:rsidP="00024D5D">
      <w:pPr>
        <w:spacing w:line="240" w:lineRule="auto"/>
        <w:rPr>
          <w:rFonts w:ascii="Calibri" w:hAnsi="Calibri" w:cs="Calibri"/>
          <w:sz w:val="24"/>
          <w:szCs w:val="24"/>
        </w:rPr>
      </w:pPr>
      <w:r w:rsidRPr="000E0C6D">
        <w:rPr>
          <w:rFonts w:ascii="Calibri" w:hAnsi="Calibri" w:cs="Calibri"/>
          <w:b/>
          <w:bCs/>
          <w:sz w:val="24"/>
          <w:szCs w:val="24"/>
        </w:rPr>
        <w:t>Aim:</w:t>
      </w:r>
      <w:r w:rsidRPr="000E0C6D">
        <w:rPr>
          <w:rFonts w:ascii="Calibri" w:hAnsi="Calibri" w:cs="Calibri"/>
          <w:b/>
          <w:bCs/>
          <w:sz w:val="24"/>
          <w:szCs w:val="24"/>
        </w:rPr>
        <w:tab/>
      </w:r>
      <w:r w:rsidRPr="000E0C6D">
        <w:rPr>
          <w:rFonts w:ascii="Calibri" w:hAnsi="Calibri" w:cs="Calibri"/>
          <w:sz w:val="24"/>
          <w:szCs w:val="24"/>
        </w:rPr>
        <w:t xml:space="preserve"> In this session we look at practical methods of evangelism.</w:t>
      </w:r>
    </w:p>
    <w:p w14:paraId="50CC13E8" w14:textId="154E43EF" w:rsidR="00024D5D" w:rsidRPr="000E0C6D" w:rsidRDefault="00024D5D" w:rsidP="00024D5D">
      <w:pPr>
        <w:spacing w:line="240" w:lineRule="auto"/>
        <w:rPr>
          <w:rFonts w:ascii="Calibri" w:eastAsia="Times New Roman" w:hAnsi="Calibri" w:cs="Calibri"/>
          <w:color w:val="000000"/>
          <w:kern w:val="0"/>
          <w:sz w:val="24"/>
          <w:szCs w:val="24"/>
          <w:lang w:eastAsia="en-GB"/>
          <w14:ligatures w14:val="none"/>
        </w:rPr>
      </w:pPr>
      <w:r w:rsidRPr="000E0C6D">
        <w:rPr>
          <w:rFonts w:ascii="Calibri" w:hAnsi="Calibri" w:cs="Calibri"/>
        </w:rPr>
        <w:t> </w:t>
      </w:r>
      <w:r w:rsidRPr="000E0C6D">
        <w:rPr>
          <w:rFonts w:ascii="Calibri" w:hAnsi="Calibri" w:cs="Calibri"/>
          <w:noProof/>
        </w:rPr>
        <w:drawing>
          <wp:inline distT="0" distB="0" distL="0" distR="0" wp14:anchorId="3CC191BB" wp14:editId="2CB14EA6">
            <wp:extent cx="457200" cy="381000"/>
            <wp:effectExtent l="0" t="0" r="0" b="0"/>
            <wp:docPr id="833299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0E0C6D">
        <w:rPr>
          <w:rFonts w:ascii="Calibri" w:hAnsi="Calibri" w:cs="Calibri"/>
          <w:b/>
          <w:bCs/>
        </w:rPr>
        <w:t>  </w:t>
      </w:r>
      <w:r w:rsidRPr="000E0C6D">
        <w:rPr>
          <w:rFonts w:ascii="Calibri" w:hAnsi="Calibri" w:cs="Calibri"/>
          <w:b/>
          <w:bCs/>
          <w:sz w:val="24"/>
          <w:szCs w:val="24"/>
        </w:rPr>
        <w:t xml:space="preserve"> Opening worship suggestion</w:t>
      </w:r>
      <w:r w:rsidRPr="000E0C6D">
        <w:rPr>
          <w:rFonts w:ascii="Calibri" w:hAnsi="Calibri" w:cs="Calibri"/>
          <w:sz w:val="24"/>
          <w:szCs w:val="24"/>
        </w:rPr>
        <w:t>:  sing along to the video</w:t>
      </w:r>
      <w:r w:rsidRPr="000E0C6D">
        <w:rPr>
          <w:rFonts w:ascii="Calibri" w:eastAsia="Times New Roman" w:hAnsi="Calibri" w:cs="Calibri"/>
          <w:color w:val="000000"/>
          <w:kern w:val="0"/>
          <w:sz w:val="24"/>
          <w:szCs w:val="24"/>
          <w:lang w:eastAsia="en-GB"/>
          <w14:ligatures w14:val="none"/>
        </w:rPr>
        <w:t xml:space="preserve"> “Onward Christian Soldiers </w:t>
      </w:r>
      <w:proofErr w:type="gramStart"/>
      <w:r w:rsidRPr="000E0C6D">
        <w:rPr>
          <w:rFonts w:ascii="Calibri" w:eastAsia="Times New Roman" w:hAnsi="Calibri" w:cs="Calibri"/>
          <w:color w:val="000000"/>
          <w:kern w:val="0"/>
          <w:sz w:val="24"/>
          <w:szCs w:val="24"/>
          <w:lang w:eastAsia="en-GB"/>
          <w14:ligatures w14:val="none"/>
        </w:rPr>
        <w:t>“</w:t>
      </w:r>
      <w:r w:rsidR="00770632">
        <w:rPr>
          <w:rFonts w:ascii="Calibri" w:eastAsia="Times New Roman" w:hAnsi="Calibri" w:cs="Calibri"/>
          <w:color w:val="000000"/>
          <w:kern w:val="0"/>
          <w:sz w:val="24"/>
          <w:szCs w:val="24"/>
          <w:lang w:eastAsia="en-GB"/>
          <w14:ligatures w14:val="none"/>
        </w:rPr>
        <w:t xml:space="preserve"> </w:t>
      </w:r>
      <w:r w:rsidRPr="002504A5">
        <w:rPr>
          <w:rFonts w:ascii="Calibri" w:eastAsia="Times New Roman" w:hAnsi="Calibri" w:cs="Calibri"/>
          <w:color w:val="000000"/>
          <w:kern w:val="0"/>
          <w:sz w:val="24"/>
          <w:szCs w:val="24"/>
          <w:u w:val="single"/>
          <w:lang w:eastAsia="en-GB"/>
          <w14:ligatures w14:val="none"/>
        </w:rPr>
        <w:t>https://www.youtube.com/watch?v=LgybEBy3rlM</w:t>
      </w:r>
      <w:proofErr w:type="gramEnd"/>
    </w:p>
    <w:p w14:paraId="40247CF4" w14:textId="77777777" w:rsidR="00024D5D" w:rsidRPr="000E0C6D" w:rsidRDefault="00024D5D" w:rsidP="00024D5D">
      <w:pPr>
        <w:spacing w:line="240" w:lineRule="auto"/>
        <w:rPr>
          <w:rFonts w:ascii="Calibri" w:hAnsi="Calibri" w:cs="Calibri"/>
          <w:sz w:val="24"/>
          <w:szCs w:val="24"/>
        </w:rPr>
      </w:pPr>
      <w:r w:rsidRPr="000E0C6D">
        <w:rPr>
          <w:rFonts w:ascii="Calibri" w:hAnsi="Calibri" w:cs="Calibri"/>
          <w:noProof/>
        </w:rPr>
        <w:drawing>
          <wp:inline distT="0" distB="0" distL="0" distR="0" wp14:anchorId="568F894E" wp14:editId="7EE8311E">
            <wp:extent cx="400050" cy="228600"/>
            <wp:effectExtent l="0" t="0" r="0" b="0"/>
            <wp:docPr id="238880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0E0C6D">
        <w:rPr>
          <w:rFonts w:ascii="Calibri" w:hAnsi="Calibri" w:cs="Calibri"/>
          <w:b/>
          <w:bCs/>
        </w:rPr>
        <w:t>   </w:t>
      </w:r>
      <w:r w:rsidRPr="000E0C6D">
        <w:rPr>
          <w:rFonts w:ascii="Calibri" w:hAnsi="Calibri" w:cs="Calibri"/>
          <w:b/>
          <w:bCs/>
          <w:sz w:val="24"/>
          <w:szCs w:val="24"/>
        </w:rPr>
        <w:t xml:space="preserve"> Tutor Input </w:t>
      </w:r>
    </w:p>
    <w:p w14:paraId="52DA7607" w14:textId="77777777" w:rsidR="00024D5D" w:rsidRPr="000E0C6D" w:rsidRDefault="00024D5D" w:rsidP="00024D5D">
      <w:pPr>
        <w:pStyle w:val="ListParagraph"/>
        <w:numPr>
          <w:ilvl w:val="0"/>
          <w:numId w:val="16"/>
        </w:numPr>
        <w:spacing w:line="240" w:lineRule="auto"/>
        <w:rPr>
          <w:rFonts w:ascii="Calibri" w:hAnsi="Calibri" w:cs="Calibri"/>
          <w:sz w:val="24"/>
          <w:szCs w:val="24"/>
        </w:rPr>
      </w:pPr>
      <w:r w:rsidRPr="000E0C6D">
        <w:rPr>
          <w:rFonts w:ascii="Calibri" w:hAnsi="Calibri" w:cs="Calibri"/>
          <w:sz w:val="24"/>
          <w:szCs w:val="24"/>
        </w:rPr>
        <w:t>Processions were banned during the Reformation – do they take place now?</w:t>
      </w:r>
    </w:p>
    <w:p w14:paraId="21EEDF22" w14:textId="77777777" w:rsidR="00024D5D" w:rsidRPr="000E0C6D" w:rsidRDefault="00024D5D" w:rsidP="00024D5D">
      <w:pPr>
        <w:spacing w:line="240" w:lineRule="auto"/>
        <w:rPr>
          <w:rFonts w:ascii="Calibri" w:hAnsi="Calibri" w:cs="Calibri"/>
          <w:b/>
          <w:bCs/>
          <w:sz w:val="24"/>
          <w:szCs w:val="24"/>
        </w:rPr>
      </w:pPr>
      <w:r w:rsidRPr="000E0C6D">
        <w:rPr>
          <w:rFonts w:ascii="Calibri" w:hAnsi="Calibri" w:cs="Calibri"/>
          <w:noProof/>
        </w:rPr>
        <w:drawing>
          <wp:inline distT="0" distB="0" distL="0" distR="0" wp14:anchorId="3FEC2504" wp14:editId="1DF94567">
            <wp:extent cx="495300" cy="457200"/>
            <wp:effectExtent l="0" t="0" r="0" b="0"/>
            <wp:docPr id="465653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0E0C6D">
        <w:rPr>
          <w:rFonts w:ascii="Calibri" w:hAnsi="Calibri" w:cs="Calibri"/>
          <w:b/>
          <w:bCs/>
        </w:rPr>
        <w:t xml:space="preserve">   </w:t>
      </w:r>
      <w:r w:rsidRPr="000E0C6D">
        <w:rPr>
          <w:rFonts w:ascii="Calibri" w:hAnsi="Calibri" w:cs="Calibri"/>
          <w:b/>
          <w:bCs/>
          <w:sz w:val="24"/>
          <w:szCs w:val="24"/>
        </w:rPr>
        <w:t xml:space="preserve">Debrief homework findings </w:t>
      </w:r>
    </w:p>
    <w:p w14:paraId="63F2E71A" w14:textId="77777777" w:rsidR="00024D5D" w:rsidRPr="000E0C6D" w:rsidRDefault="00024D5D" w:rsidP="00024D5D">
      <w:pPr>
        <w:pStyle w:val="ListParagraph"/>
        <w:numPr>
          <w:ilvl w:val="0"/>
          <w:numId w:val="13"/>
        </w:numPr>
        <w:spacing w:line="240" w:lineRule="auto"/>
        <w:rPr>
          <w:rFonts w:ascii="Calibri" w:hAnsi="Calibri" w:cs="Calibri"/>
          <w:sz w:val="24"/>
          <w:szCs w:val="24"/>
          <w:lang w:val="en-US"/>
        </w:rPr>
      </w:pPr>
      <w:r w:rsidRPr="000E0C6D">
        <w:rPr>
          <w:rFonts w:ascii="Calibri" w:hAnsi="Calibri" w:cs="Calibri"/>
          <w:sz w:val="24"/>
          <w:szCs w:val="24"/>
          <w:lang w:val="en-US"/>
        </w:rPr>
        <w:t>Is there a lay person in your Church who seems to be good at talking to people about faith?  How do they start conversations about faith?</w:t>
      </w:r>
    </w:p>
    <w:p w14:paraId="7898C2C8" w14:textId="77777777" w:rsidR="00024D5D" w:rsidRPr="000E0C6D" w:rsidRDefault="00024D5D" w:rsidP="00024D5D">
      <w:pPr>
        <w:pStyle w:val="ListParagraph"/>
        <w:numPr>
          <w:ilvl w:val="0"/>
          <w:numId w:val="13"/>
        </w:numPr>
        <w:spacing w:line="240" w:lineRule="auto"/>
        <w:rPr>
          <w:rFonts w:ascii="Calibri" w:hAnsi="Calibri" w:cs="Calibri"/>
          <w:sz w:val="24"/>
          <w:szCs w:val="24"/>
        </w:rPr>
      </w:pPr>
      <w:r w:rsidRPr="000E0C6D">
        <w:rPr>
          <w:rFonts w:ascii="Calibri" w:hAnsi="Calibri" w:cs="Calibri"/>
          <w:sz w:val="24"/>
          <w:szCs w:val="24"/>
        </w:rPr>
        <w:t>How confident do we feel to have these discussions?</w:t>
      </w:r>
    </w:p>
    <w:p w14:paraId="177579E8" w14:textId="77777777" w:rsidR="00024D5D" w:rsidRPr="000E0C6D" w:rsidRDefault="00024D5D" w:rsidP="00024D5D">
      <w:pPr>
        <w:pStyle w:val="ListParagraph"/>
        <w:numPr>
          <w:ilvl w:val="0"/>
          <w:numId w:val="13"/>
        </w:numPr>
        <w:spacing w:line="240" w:lineRule="auto"/>
        <w:rPr>
          <w:rFonts w:ascii="Calibri" w:hAnsi="Calibri" w:cs="Calibri"/>
          <w:sz w:val="24"/>
          <w:szCs w:val="24"/>
        </w:rPr>
      </w:pPr>
      <w:r w:rsidRPr="000E0C6D">
        <w:rPr>
          <w:rFonts w:ascii="Calibri" w:hAnsi="Calibri" w:cs="Calibri"/>
          <w:sz w:val="24"/>
          <w:szCs w:val="24"/>
        </w:rPr>
        <w:t>Is it a matter of introversion/extraversion, or something else?</w:t>
      </w:r>
    </w:p>
    <w:p w14:paraId="10D26784" w14:textId="77777777" w:rsidR="00024D5D" w:rsidRPr="000E0C6D" w:rsidRDefault="00024D5D" w:rsidP="00024D5D">
      <w:pPr>
        <w:pStyle w:val="ListParagraph"/>
        <w:numPr>
          <w:ilvl w:val="0"/>
          <w:numId w:val="13"/>
        </w:numPr>
        <w:spacing w:line="240" w:lineRule="auto"/>
        <w:rPr>
          <w:rFonts w:ascii="Calibri" w:hAnsi="Calibri" w:cs="Calibri"/>
          <w:sz w:val="24"/>
          <w:szCs w:val="24"/>
        </w:rPr>
      </w:pPr>
      <w:r w:rsidRPr="000E0C6D">
        <w:rPr>
          <w:rFonts w:ascii="Calibri" w:hAnsi="Calibri" w:cs="Calibri"/>
          <w:sz w:val="24"/>
          <w:szCs w:val="24"/>
        </w:rPr>
        <w:t>What qualms or questions would it be helpful to discuss</w:t>
      </w:r>
    </w:p>
    <w:p w14:paraId="72D9E933" w14:textId="77777777" w:rsidR="00024D5D" w:rsidRPr="000E0C6D" w:rsidRDefault="00024D5D" w:rsidP="00024D5D">
      <w:pPr>
        <w:spacing w:line="240" w:lineRule="auto"/>
        <w:rPr>
          <w:rFonts w:ascii="Calibri" w:hAnsi="Calibri" w:cs="Calibri"/>
          <w:sz w:val="24"/>
          <w:szCs w:val="24"/>
        </w:rPr>
      </w:pPr>
      <w:r w:rsidRPr="000E0C6D">
        <w:rPr>
          <w:rFonts w:ascii="Calibri" w:hAnsi="Calibri" w:cs="Calibri"/>
          <w:noProof/>
        </w:rPr>
        <w:drawing>
          <wp:inline distT="0" distB="0" distL="0" distR="0" wp14:anchorId="11289E86" wp14:editId="2E982612">
            <wp:extent cx="495300" cy="457200"/>
            <wp:effectExtent l="0" t="0" r="0" b="0"/>
            <wp:docPr id="595437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0E0C6D">
        <w:rPr>
          <w:rFonts w:ascii="Calibri" w:hAnsi="Calibri" w:cs="Calibri"/>
          <w:b/>
          <w:bCs/>
        </w:rPr>
        <w:t xml:space="preserve">  </w:t>
      </w:r>
      <w:r w:rsidRPr="000E0C6D">
        <w:rPr>
          <w:rFonts w:ascii="Calibri" w:hAnsi="Calibri" w:cs="Calibri"/>
          <w:b/>
          <w:bCs/>
          <w:sz w:val="24"/>
          <w:szCs w:val="24"/>
        </w:rPr>
        <w:t>Tutor led Group work in small groups, then debrief.</w:t>
      </w:r>
    </w:p>
    <w:p w14:paraId="2CD436D9" w14:textId="77777777" w:rsidR="00024D5D" w:rsidRPr="000E0C6D" w:rsidRDefault="00024D5D" w:rsidP="00024D5D">
      <w:pPr>
        <w:pStyle w:val="ListParagraph"/>
        <w:numPr>
          <w:ilvl w:val="0"/>
          <w:numId w:val="16"/>
        </w:numPr>
        <w:spacing w:line="240" w:lineRule="auto"/>
        <w:rPr>
          <w:rFonts w:ascii="Calibri" w:hAnsi="Calibri" w:cs="Calibri"/>
          <w:sz w:val="24"/>
          <w:szCs w:val="24"/>
        </w:rPr>
      </w:pPr>
      <w:r w:rsidRPr="000E0C6D">
        <w:rPr>
          <w:rFonts w:ascii="Calibri" w:hAnsi="Calibri" w:cs="Calibri"/>
          <w:sz w:val="24"/>
          <w:szCs w:val="24"/>
        </w:rPr>
        <w:t xml:space="preserve">What other public Christian evangelism </w:t>
      </w:r>
      <w:proofErr w:type="gramStart"/>
      <w:r w:rsidRPr="000E0C6D">
        <w:rPr>
          <w:rFonts w:ascii="Calibri" w:hAnsi="Calibri" w:cs="Calibri"/>
          <w:sz w:val="24"/>
          <w:szCs w:val="24"/>
        </w:rPr>
        <w:t>have</w:t>
      </w:r>
      <w:proofErr w:type="gramEnd"/>
      <w:r w:rsidRPr="000E0C6D">
        <w:rPr>
          <w:rFonts w:ascii="Calibri" w:hAnsi="Calibri" w:cs="Calibri"/>
          <w:sz w:val="24"/>
          <w:szCs w:val="24"/>
        </w:rPr>
        <w:t xml:space="preserve"> the group members seen? </w:t>
      </w:r>
    </w:p>
    <w:p w14:paraId="6448FD45" w14:textId="77777777" w:rsidR="00024D5D" w:rsidRPr="000E0C6D" w:rsidRDefault="00024D5D" w:rsidP="00024D5D">
      <w:pPr>
        <w:pStyle w:val="ListParagraph"/>
        <w:spacing w:line="240" w:lineRule="auto"/>
        <w:rPr>
          <w:rFonts w:ascii="Calibri" w:hAnsi="Calibri" w:cs="Calibri"/>
          <w:sz w:val="24"/>
          <w:szCs w:val="24"/>
        </w:rPr>
      </w:pPr>
      <w:r w:rsidRPr="000E0C6D">
        <w:rPr>
          <w:rFonts w:ascii="Calibri" w:hAnsi="Calibri" w:cs="Calibri"/>
          <w:sz w:val="24"/>
          <w:szCs w:val="24"/>
        </w:rPr>
        <w:t xml:space="preserve"> (e.g. door-to-door evangelism; “Billy Graham”-type events; Processions of Witness; public </w:t>
      </w:r>
      <w:proofErr w:type="spellStart"/>
      <w:r w:rsidRPr="000E0C6D">
        <w:rPr>
          <w:rFonts w:ascii="Calibri" w:hAnsi="Calibri" w:cs="Calibri"/>
          <w:sz w:val="24"/>
          <w:szCs w:val="24"/>
        </w:rPr>
        <w:t>Ashing</w:t>
      </w:r>
      <w:proofErr w:type="spellEnd"/>
      <w:r w:rsidRPr="000E0C6D">
        <w:rPr>
          <w:rFonts w:ascii="Calibri" w:hAnsi="Calibri" w:cs="Calibri"/>
          <w:sz w:val="24"/>
          <w:szCs w:val="24"/>
        </w:rPr>
        <w:t>…)</w:t>
      </w:r>
    </w:p>
    <w:p w14:paraId="5F29231F" w14:textId="77777777" w:rsidR="00024D5D" w:rsidRPr="000E0C6D" w:rsidRDefault="00024D5D" w:rsidP="00024D5D">
      <w:pPr>
        <w:pStyle w:val="ListParagraph"/>
        <w:numPr>
          <w:ilvl w:val="0"/>
          <w:numId w:val="16"/>
        </w:numPr>
        <w:spacing w:line="240" w:lineRule="auto"/>
        <w:rPr>
          <w:rFonts w:ascii="Calibri" w:hAnsi="Calibri" w:cs="Calibri"/>
          <w:sz w:val="24"/>
          <w:szCs w:val="24"/>
        </w:rPr>
      </w:pPr>
      <w:r w:rsidRPr="000E0C6D">
        <w:rPr>
          <w:rFonts w:ascii="Calibri" w:hAnsi="Calibri" w:cs="Calibri"/>
          <w:sz w:val="24"/>
          <w:szCs w:val="24"/>
        </w:rPr>
        <w:t>What evangelistic courses are group members aware of?</w:t>
      </w:r>
    </w:p>
    <w:p w14:paraId="48353B0C" w14:textId="77777777" w:rsidR="00024D5D" w:rsidRDefault="00024D5D" w:rsidP="00024D5D">
      <w:pPr>
        <w:pStyle w:val="ListParagraph"/>
        <w:numPr>
          <w:ilvl w:val="0"/>
          <w:numId w:val="16"/>
        </w:numPr>
        <w:spacing w:line="240" w:lineRule="auto"/>
        <w:rPr>
          <w:rFonts w:ascii="Calibri" w:hAnsi="Calibri" w:cs="Calibri"/>
          <w:sz w:val="24"/>
          <w:szCs w:val="24"/>
        </w:rPr>
      </w:pPr>
      <w:r w:rsidRPr="000E0C6D">
        <w:rPr>
          <w:rFonts w:ascii="Calibri" w:hAnsi="Calibri" w:cs="Calibri"/>
          <w:sz w:val="24"/>
          <w:szCs w:val="24"/>
        </w:rPr>
        <w:t>How effective do they think these efforts are?</w:t>
      </w:r>
    </w:p>
    <w:p w14:paraId="3D270C95" w14:textId="77777777" w:rsidR="00024D5D" w:rsidRDefault="00024D5D" w:rsidP="00024D5D">
      <w:pPr>
        <w:spacing w:line="240" w:lineRule="auto"/>
        <w:rPr>
          <w:rFonts w:ascii="Calibri" w:hAnsi="Calibri" w:cs="Calibri"/>
          <w:sz w:val="24"/>
          <w:szCs w:val="24"/>
        </w:rPr>
      </w:pPr>
    </w:p>
    <w:p w14:paraId="1E1A8613" w14:textId="77777777" w:rsidR="00024D5D" w:rsidRPr="000E0C6D" w:rsidRDefault="00024D5D" w:rsidP="00024D5D">
      <w:pPr>
        <w:spacing w:line="240" w:lineRule="auto"/>
        <w:rPr>
          <w:rFonts w:ascii="Calibri" w:hAnsi="Calibri" w:cs="Calibri"/>
          <w:b/>
          <w:bCs/>
          <w:sz w:val="24"/>
          <w:szCs w:val="24"/>
        </w:rPr>
      </w:pPr>
      <w:r w:rsidRPr="000E0C6D">
        <w:rPr>
          <w:rFonts w:ascii="Calibri" w:hAnsi="Calibri" w:cs="Calibri"/>
          <w:noProof/>
        </w:rPr>
        <w:drawing>
          <wp:inline distT="0" distB="0" distL="0" distR="0" wp14:anchorId="2D23EFF6" wp14:editId="18F5F3D6">
            <wp:extent cx="495300" cy="457200"/>
            <wp:effectExtent l="0" t="0" r="0" b="0"/>
            <wp:docPr id="275947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0E0C6D">
        <w:rPr>
          <w:rFonts w:ascii="Calibri" w:hAnsi="Calibri" w:cs="Calibri"/>
          <w:noProof/>
        </w:rPr>
        <w:drawing>
          <wp:inline distT="0" distB="0" distL="0" distR="0" wp14:anchorId="24294542" wp14:editId="4A256DE6">
            <wp:extent cx="400050" cy="228600"/>
            <wp:effectExtent l="0" t="0" r="0" b="0"/>
            <wp:docPr id="1547783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0E0C6D">
        <w:rPr>
          <w:rFonts w:ascii="Calibri" w:hAnsi="Calibri" w:cs="Calibri"/>
          <w:b/>
          <w:bCs/>
          <w:sz w:val="24"/>
          <w:szCs w:val="24"/>
        </w:rPr>
        <w:t xml:space="preserve"> Tutor led Group discussion</w:t>
      </w:r>
    </w:p>
    <w:p w14:paraId="7A96477D" w14:textId="77777777" w:rsidR="00024D5D" w:rsidRPr="000E0C6D" w:rsidRDefault="00024D5D" w:rsidP="00024D5D">
      <w:pPr>
        <w:spacing w:line="240" w:lineRule="auto"/>
        <w:rPr>
          <w:rFonts w:ascii="Calibri" w:hAnsi="Calibri" w:cs="Calibri"/>
          <w:sz w:val="24"/>
          <w:szCs w:val="24"/>
        </w:rPr>
      </w:pPr>
      <w:r w:rsidRPr="000E0C6D">
        <w:rPr>
          <w:rFonts w:ascii="Calibri" w:hAnsi="Calibri" w:cs="Calibri"/>
          <w:sz w:val="24"/>
          <w:szCs w:val="24"/>
        </w:rPr>
        <w:t xml:space="preserve"> In the book </w:t>
      </w:r>
      <w:r w:rsidRPr="000E0C6D">
        <w:rPr>
          <w:rFonts w:ascii="Calibri" w:hAnsi="Calibri" w:cs="Calibri"/>
          <w:i/>
          <w:iCs/>
          <w:sz w:val="24"/>
          <w:szCs w:val="24"/>
        </w:rPr>
        <w:t xml:space="preserve">“Evangelism – which way now?” </w:t>
      </w:r>
      <w:r w:rsidRPr="000E0C6D">
        <w:rPr>
          <w:rFonts w:ascii="Calibri" w:hAnsi="Calibri" w:cs="Calibri"/>
          <w:sz w:val="24"/>
          <w:szCs w:val="24"/>
        </w:rPr>
        <w:t xml:space="preserve">Mark Ireland suggests that Britain has moved from being an evangelism field to a mission field, and demonstrates the difference with a </w:t>
      </w:r>
      <w:proofErr w:type="spellStart"/>
      <w:r w:rsidRPr="000E0C6D">
        <w:rPr>
          <w:rFonts w:ascii="Calibri" w:hAnsi="Calibri" w:cs="Calibri"/>
          <w:sz w:val="24"/>
          <w:szCs w:val="24"/>
        </w:rPr>
        <w:t>Powerpoint</w:t>
      </w:r>
      <w:proofErr w:type="spellEnd"/>
      <w:r w:rsidRPr="000E0C6D">
        <w:rPr>
          <w:rFonts w:ascii="Calibri" w:hAnsi="Calibri" w:cs="Calibri"/>
          <w:sz w:val="24"/>
          <w:szCs w:val="24"/>
        </w:rPr>
        <w:t xml:space="preserve"> slide by George Lings: but what difference would that make in practice?</w:t>
      </w:r>
    </w:p>
    <w:p w14:paraId="72417646" w14:textId="77777777" w:rsidR="00024D5D" w:rsidRPr="000E0C6D" w:rsidRDefault="00024D5D" w:rsidP="00024D5D">
      <w:pPr>
        <w:spacing w:line="240" w:lineRule="auto"/>
        <w:rPr>
          <w:rFonts w:ascii="Calibri" w:hAnsi="Calibri" w:cs="Calibri"/>
          <w:sz w:val="24"/>
          <w:szCs w:val="24"/>
        </w:rPr>
      </w:pPr>
      <w:r w:rsidRPr="000E0C6D">
        <w:rPr>
          <w:rFonts w:ascii="Calibri" w:hAnsi="Calibri" w:cs="Calibri"/>
          <w:noProof/>
        </w:rPr>
        <w:drawing>
          <wp:anchor distT="0" distB="0" distL="114300" distR="114300" simplePos="0" relativeHeight="251667456" behindDoc="0" locked="0" layoutInCell="1" allowOverlap="1" wp14:anchorId="28EF03F2" wp14:editId="747724B7">
            <wp:simplePos x="0" y="0"/>
            <wp:positionH relativeFrom="margin">
              <wp:align>left</wp:align>
            </wp:positionH>
            <wp:positionV relativeFrom="paragraph">
              <wp:posOffset>178435</wp:posOffset>
            </wp:positionV>
            <wp:extent cx="542925" cy="552450"/>
            <wp:effectExtent l="0" t="0" r="0" b="0"/>
            <wp:wrapSquare wrapText="bothSides"/>
            <wp:docPr id="1691452419" name="Picture 8"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362F9" w14:textId="77777777" w:rsidR="00024D5D" w:rsidRPr="000E0C6D" w:rsidRDefault="00024D5D" w:rsidP="00024D5D">
      <w:pPr>
        <w:pStyle w:val="ListParagraph"/>
        <w:spacing w:line="240" w:lineRule="auto"/>
        <w:rPr>
          <w:rFonts w:ascii="Calibri" w:hAnsi="Calibri" w:cs="Calibri"/>
          <w:sz w:val="24"/>
          <w:szCs w:val="24"/>
        </w:rPr>
      </w:pPr>
      <w:r w:rsidRPr="000E0C6D">
        <w:rPr>
          <w:rFonts w:ascii="Calibri" w:hAnsi="Calibri" w:cs="Calibri"/>
          <w:noProof/>
          <w:sz w:val="24"/>
          <w:szCs w:val="24"/>
        </w:rPr>
        <w:drawing>
          <wp:anchor distT="0" distB="0" distL="114300" distR="114300" simplePos="0" relativeHeight="251663360" behindDoc="0" locked="0" layoutInCell="1" allowOverlap="1" wp14:anchorId="19C87D77" wp14:editId="1005D0BC">
            <wp:simplePos x="0" y="0"/>
            <wp:positionH relativeFrom="column">
              <wp:posOffset>2876550</wp:posOffset>
            </wp:positionH>
            <wp:positionV relativeFrom="paragraph">
              <wp:posOffset>-2118995</wp:posOffset>
            </wp:positionV>
            <wp:extent cx="3435350" cy="3492500"/>
            <wp:effectExtent l="0" t="0" r="0" b="0"/>
            <wp:wrapSquare wrapText="bothSides"/>
            <wp:docPr id="1370772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grayscl/>
                      <a:extLst>
                        <a:ext uri="{28A0092B-C50C-407E-A947-70E740481C1C}">
                          <a14:useLocalDpi xmlns:a14="http://schemas.microsoft.com/office/drawing/2010/main" val="0"/>
                        </a:ext>
                      </a:extLst>
                    </a:blip>
                    <a:srcRect/>
                    <a:stretch>
                      <a:fillRect/>
                    </a:stretch>
                  </pic:blipFill>
                  <pic:spPr bwMode="auto">
                    <a:xfrm>
                      <a:off x="0" y="0"/>
                      <a:ext cx="343535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C6D">
        <w:rPr>
          <w:rFonts w:ascii="Calibri" w:hAnsi="Calibri" w:cs="Calibri"/>
          <w:b/>
          <w:bCs/>
          <w:sz w:val="24"/>
          <w:szCs w:val="24"/>
        </w:rPr>
        <w:t>Coffee Break</w:t>
      </w:r>
      <w:r w:rsidRPr="000E0C6D">
        <w:rPr>
          <w:rFonts w:ascii="Calibri" w:hAnsi="Calibri" w:cs="Calibri"/>
          <w:sz w:val="24"/>
          <w:szCs w:val="24"/>
        </w:rPr>
        <w:t> </w:t>
      </w:r>
    </w:p>
    <w:p w14:paraId="03D8DAEE" w14:textId="77777777" w:rsidR="00024D5D" w:rsidRPr="00C52903" w:rsidRDefault="00024D5D" w:rsidP="00024D5D">
      <w:pPr>
        <w:spacing w:line="240" w:lineRule="auto"/>
        <w:rPr>
          <w:rFonts w:ascii="Calibri" w:hAnsi="Calibri" w:cs="Calibri"/>
          <w:sz w:val="24"/>
          <w:szCs w:val="24"/>
        </w:rPr>
      </w:pPr>
      <w:r w:rsidRPr="000E0C6D">
        <w:rPr>
          <w:rFonts w:ascii="Calibri" w:hAnsi="Calibri" w:cs="Calibri"/>
          <w:noProof/>
        </w:rPr>
        <w:lastRenderedPageBreak/>
        <w:drawing>
          <wp:inline distT="0" distB="0" distL="0" distR="0" wp14:anchorId="02FFFFFB" wp14:editId="538E2A9E">
            <wp:extent cx="495300" cy="457200"/>
            <wp:effectExtent l="0" t="0" r="0" b="0"/>
            <wp:docPr id="1144475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0E0C6D">
        <w:rPr>
          <w:rFonts w:ascii="Calibri" w:hAnsi="Calibri" w:cs="Calibri"/>
          <w:b/>
          <w:bCs/>
        </w:rPr>
        <w:t xml:space="preserve"> </w:t>
      </w:r>
      <w:r w:rsidRPr="00C52903">
        <w:rPr>
          <w:rFonts w:ascii="Calibri" w:hAnsi="Calibri" w:cs="Calibri"/>
          <w:b/>
          <w:bCs/>
          <w:sz w:val="24"/>
          <w:szCs w:val="24"/>
        </w:rPr>
        <w:t>Tutor led Group discussion</w:t>
      </w:r>
    </w:p>
    <w:p w14:paraId="3153823A" w14:textId="77777777" w:rsidR="00024D5D" w:rsidRPr="00C52903" w:rsidRDefault="00024D5D" w:rsidP="00024D5D">
      <w:pPr>
        <w:pStyle w:val="ListParagraph"/>
        <w:numPr>
          <w:ilvl w:val="0"/>
          <w:numId w:val="17"/>
        </w:numPr>
        <w:spacing w:line="240" w:lineRule="auto"/>
        <w:rPr>
          <w:rFonts w:ascii="Calibri" w:hAnsi="Calibri" w:cs="Calibri"/>
          <w:sz w:val="24"/>
          <w:szCs w:val="24"/>
        </w:rPr>
      </w:pPr>
      <w:r w:rsidRPr="00C52903">
        <w:rPr>
          <w:rFonts w:ascii="Calibri" w:hAnsi="Calibri" w:cs="Calibri"/>
          <w:sz w:val="24"/>
          <w:szCs w:val="24"/>
        </w:rPr>
        <w:t>Does the group know of any supplies or visual aids which might be useful in practical evangelism?   (Some examples below)</w:t>
      </w:r>
    </w:p>
    <w:p w14:paraId="6BB7B386" w14:textId="77777777" w:rsidR="00024D5D" w:rsidRPr="00C52903" w:rsidRDefault="00024D5D" w:rsidP="00024D5D">
      <w:pPr>
        <w:pStyle w:val="ListParagraph"/>
        <w:numPr>
          <w:ilvl w:val="0"/>
          <w:numId w:val="17"/>
        </w:numPr>
        <w:spacing w:line="240" w:lineRule="auto"/>
        <w:rPr>
          <w:rFonts w:ascii="Calibri" w:hAnsi="Calibri" w:cs="Calibri"/>
          <w:sz w:val="24"/>
          <w:szCs w:val="24"/>
        </w:rPr>
      </w:pPr>
      <w:r w:rsidRPr="00C52903">
        <w:rPr>
          <w:rFonts w:ascii="Calibri" w:hAnsi="Calibri" w:cs="Calibri"/>
          <w:sz w:val="24"/>
          <w:szCs w:val="24"/>
        </w:rPr>
        <w:t>Are they teaching gimmicks or of real use?</w:t>
      </w:r>
    </w:p>
    <w:p w14:paraId="016F0E53" w14:textId="77777777" w:rsidR="00024D5D" w:rsidRPr="00C52903" w:rsidRDefault="00024D5D" w:rsidP="00024D5D">
      <w:pPr>
        <w:pStyle w:val="ListParagraph"/>
        <w:numPr>
          <w:ilvl w:val="0"/>
          <w:numId w:val="17"/>
        </w:numPr>
        <w:spacing w:line="240" w:lineRule="auto"/>
        <w:rPr>
          <w:rFonts w:ascii="Calibri" w:hAnsi="Calibri" w:cs="Calibri"/>
          <w:sz w:val="24"/>
          <w:szCs w:val="24"/>
        </w:rPr>
      </w:pPr>
      <w:r w:rsidRPr="00C52903">
        <w:rPr>
          <w:rFonts w:ascii="Calibri" w:hAnsi="Calibri" w:cs="Calibri"/>
          <w:b/>
          <w:bCs/>
          <w:noProof/>
          <w:sz w:val="24"/>
          <w:szCs w:val="24"/>
        </w:rPr>
        <w:drawing>
          <wp:anchor distT="0" distB="0" distL="114300" distR="114300" simplePos="0" relativeHeight="251664384" behindDoc="0" locked="0" layoutInCell="1" allowOverlap="1" wp14:anchorId="112799B5" wp14:editId="6FA2CC8D">
            <wp:simplePos x="0" y="0"/>
            <wp:positionH relativeFrom="margin">
              <wp:align>center</wp:align>
            </wp:positionH>
            <wp:positionV relativeFrom="margin">
              <wp:posOffset>1724025</wp:posOffset>
            </wp:positionV>
            <wp:extent cx="5334000" cy="1906905"/>
            <wp:effectExtent l="0" t="0" r="0" b="0"/>
            <wp:wrapSquare wrapText="bothSides"/>
            <wp:docPr id="90538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82361" name=""/>
                    <pic:cNvPicPr/>
                  </pic:nvPicPr>
                  <pic:blipFill>
                    <a:blip r:embed="rId43" cstate="email">
                      <a:extLst>
                        <a:ext uri="{28A0092B-C50C-407E-A947-70E740481C1C}">
                          <a14:useLocalDpi xmlns:a14="http://schemas.microsoft.com/office/drawing/2010/main" val="0"/>
                        </a:ext>
                      </a:extLst>
                    </a:blip>
                    <a:stretch>
                      <a:fillRect/>
                    </a:stretch>
                  </pic:blipFill>
                  <pic:spPr>
                    <a:xfrm>
                      <a:off x="0" y="0"/>
                      <a:ext cx="5334000" cy="1906905"/>
                    </a:xfrm>
                    <a:prstGeom prst="rect">
                      <a:avLst/>
                    </a:prstGeom>
                  </pic:spPr>
                </pic:pic>
              </a:graphicData>
            </a:graphic>
            <wp14:sizeRelH relativeFrom="margin">
              <wp14:pctWidth>0</wp14:pctWidth>
            </wp14:sizeRelH>
            <wp14:sizeRelV relativeFrom="margin">
              <wp14:pctHeight>0</wp14:pctHeight>
            </wp14:sizeRelV>
          </wp:anchor>
        </w:drawing>
      </w:r>
      <w:r w:rsidRPr="00C52903">
        <w:rPr>
          <w:rFonts w:ascii="Calibri" w:hAnsi="Calibri" w:cs="Calibri"/>
          <w:b/>
          <w:bCs/>
          <w:noProof/>
          <w:sz w:val="24"/>
          <w:szCs w:val="24"/>
        </w:rPr>
        <w:drawing>
          <wp:anchor distT="0" distB="0" distL="114300" distR="114300" simplePos="0" relativeHeight="251666432" behindDoc="0" locked="0" layoutInCell="1" allowOverlap="1" wp14:anchorId="3ED6FAFE" wp14:editId="0C9C9F95">
            <wp:simplePos x="0" y="0"/>
            <wp:positionH relativeFrom="column">
              <wp:posOffset>238125</wp:posOffset>
            </wp:positionH>
            <wp:positionV relativeFrom="paragraph">
              <wp:posOffset>2500630</wp:posOffset>
            </wp:positionV>
            <wp:extent cx="5143500" cy="4583430"/>
            <wp:effectExtent l="0" t="0" r="0" b="7620"/>
            <wp:wrapSquare wrapText="bothSides"/>
            <wp:docPr id="65837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79000" name=""/>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143500" cy="4583430"/>
                    </a:xfrm>
                    <a:prstGeom prst="rect">
                      <a:avLst/>
                    </a:prstGeom>
                  </pic:spPr>
                </pic:pic>
              </a:graphicData>
            </a:graphic>
            <wp14:sizeRelH relativeFrom="page">
              <wp14:pctWidth>0</wp14:pctWidth>
            </wp14:sizeRelH>
            <wp14:sizeRelV relativeFrom="page">
              <wp14:pctHeight>0</wp14:pctHeight>
            </wp14:sizeRelV>
          </wp:anchor>
        </w:drawing>
      </w:r>
      <w:r w:rsidRPr="00C52903">
        <w:rPr>
          <w:rFonts w:ascii="Calibri" w:hAnsi="Calibri" w:cs="Calibri"/>
          <w:sz w:val="24"/>
          <w:szCs w:val="24"/>
        </w:rPr>
        <w:t>What are the dangers if any?</w:t>
      </w:r>
    </w:p>
    <w:p w14:paraId="1C853655" w14:textId="77777777" w:rsidR="00024D5D" w:rsidRPr="000E0C6D" w:rsidRDefault="00024D5D" w:rsidP="00024D5D">
      <w:pPr>
        <w:spacing w:line="240" w:lineRule="auto"/>
        <w:rPr>
          <w:rFonts w:ascii="Calibri" w:hAnsi="Calibri" w:cs="Calibri"/>
          <w:b/>
          <w:bCs/>
        </w:rPr>
      </w:pPr>
      <w:r w:rsidRPr="000E0C6D">
        <w:rPr>
          <w:rFonts w:ascii="Calibri" w:hAnsi="Calibri" w:cs="Calibri"/>
          <w:b/>
          <w:bCs/>
          <w:noProof/>
        </w:rPr>
        <w:lastRenderedPageBreak/>
        <w:drawing>
          <wp:anchor distT="0" distB="0" distL="114300" distR="114300" simplePos="0" relativeHeight="251665408" behindDoc="0" locked="0" layoutInCell="1" allowOverlap="1" wp14:anchorId="1C77EF6E" wp14:editId="4028FFF7">
            <wp:simplePos x="0" y="0"/>
            <wp:positionH relativeFrom="margin">
              <wp:posOffset>38100</wp:posOffset>
            </wp:positionH>
            <wp:positionV relativeFrom="margin">
              <wp:posOffset>144780</wp:posOffset>
            </wp:positionV>
            <wp:extent cx="1758950" cy="1590675"/>
            <wp:effectExtent l="0" t="0" r="0" b="0"/>
            <wp:wrapSquare wrapText="bothSides"/>
            <wp:docPr id="2121923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89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C6D">
        <w:rPr>
          <w:rFonts w:ascii="Calibri" w:hAnsi="Calibri" w:cs="Calibri"/>
          <w:b/>
          <w:bCs/>
          <w:noProof/>
        </w:rPr>
        <w:drawing>
          <wp:inline distT="0" distB="0" distL="0" distR="0" wp14:anchorId="7FF078A0" wp14:editId="698774E7">
            <wp:extent cx="1619250" cy="1678491"/>
            <wp:effectExtent l="0" t="0" r="0" b="0"/>
            <wp:docPr id="190433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4727" name=""/>
                    <pic:cNvPicPr/>
                  </pic:nvPicPr>
                  <pic:blipFill>
                    <a:blip r:embed="rId46" cstate="email">
                      <a:extLst>
                        <a:ext uri="{28A0092B-C50C-407E-A947-70E740481C1C}">
                          <a14:useLocalDpi xmlns:a14="http://schemas.microsoft.com/office/drawing/2010/main" val="0"/>
                        </a:ext>
                      </a:extLst>
                    </a:blip>
                    <a:stretch>
                      <a:fillRect/>
                    </a:stretch>
                  </pic:blipFill>
                  <pic:spPr>
                    <a:xfrm>
                      <a:off x="0" y="0"/>
                      <a:ext cx="1624749" cy="1684192"/>
                    </a:xfrm>
                    <a:prstGeom prst="rect">
                      <a:avLst/>
                    </a:prstGeom>
                  </pic:spPr>
                </pic:pic>
              </a:graphicData>
            </a:graphic>
          </wp:inline>
        </w:drawing>
      </w:r>
      <w:r w:rsidRPr="000E0C6D">
        <w:rPr>
          <w:rFonts w:ascii="Calibri" w:hAnsi="Calibri" w:cs="Calibri"/>
          <w:b/>
          <w:bCs/>
          <w:noProof/>
        </w:rPr>
        <w:drawing>
          <wp:inline distT="0" distB="0" distL="0" distR="0" wp14:anchorId="765B7118" wp14:editId="6679CBAC">
            <wp:extent cx="1704975" cy="1725937"/>
            <wp:effectExtent l="0" t="0" r="0" b="7620"/>
            <wp:docPr id="140561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0400" name=""/>
                    <pic:cNvPicPr/>
                  </pic:nvPicPr>
                  <pic:blipFill>
                    <a:blip r:embed="rId47" cstate="email">
                      <a:extLst>
                        <a:ext uri="{28A0092B-C50C-407E-A947-70E740481C1C}">
                          <a14:useLocalDpi xmlns:a14="http://schemas.microsoft.com/office/drawing/2010/main" val="0"/>
                        </a:ext>
                      </a:extLst>
                    </a:blip>
                    <a:stretch>
                      <a:fillRect/>
                    </a:stretch>
                  </pic:blipFill>
                  <pic:spPr>
                    <a:xfrm>
                      <a:off x="0" y="0"/>
                      <a:ext cx="1716393" cy="1737495"/>
                    </a:xfrm>
                    <a:prstGeom prst="rect">
                      <a:avLst/>
                    </a:prstGeom>
                  </pic:spPr>
                </pic:pic>
              </a:graphicData>
            </a:graphic>
          </wp:inline>
        </w:drawing>
      </w:r>
    </w:p>
    <w:p w14:paraId="3D822CDA" w14:textId="77777777" w:rsidR="00024D5D" w:rsidRPr="000E0C6D" w:rsidRDefault="00024D5D" w:rsidP="00024D5D">
      <w:pPr>
        <w:spacing w:line="240" w:lineRule="auto"/>
        <w:rPr>
          <w:rFonts w:ascii="Calibri" w:hAnsi="Calibri" w:cs="Calibri"/>
          <w:b/>
          <w:bCs/>
        </w:rPr>
      </w:pPr>
      <w:r w:rsidRPr="000E0C6D">
        <w:rPr>
          <w:rFonts w:ascii="Calibri" w:hAnsi="Calibri" w:cs="Calibri"/>
          <w:b/>
          <w:bCs/>
          <w:noProof/>
        </w:rPr>
        <w:drawing>
          <wp:inline distT="0" distB="0" distL="0" distR="0" wp14:anchorId="240ED6EE" wp14:editId="5F47F473">
            <wp:extent cx="3792673" cy="3076575"/>
            <wp:effectExtent l="0" t="0" r="0" b="0"/>
            <wp:docPr id="59305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53990" name=""/>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815009" cy="3094693"/>
                    </a:xfrm>
                    <a:prstGeom prst="rect">
                      <a:avLst/>
                    </a:prstGeom>
                  </pic:spPr>
                </pic:pic>
              </a:graphicData>
            </a:graphic>
          </wp:inline>
        </w:drawing>
      </w:r>
      <w:r w:rsidRPr="000E0C6D">
        <w:rPr>
          <w:rFonts w:ascii="Calibri" w:hAnsi="Calibri" w:cs="Calibri"/>
          <w:b/>
          <w:bCs/>
          <w:noProof/>
        </w:rPr>
        <w:drawing>
          <wp:inline distT="0" distB="0" distL="0" distR="0" wp14:anchorId="1C9579EA" wp14:editId="5CFC8A06">
            <wp:extent cx="1676400" cy="1745609"/>
            <wp:effectExtent l="0" t="0" r="0" b="7620"/>
            <wp:docPr id="46223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9799" name=""/>
                    <pic:cNvPicPr/>
                  </pic:nvPicPr>
                  <pic:blipFill>
                    <a:blip r:embed="rId49" cstate="email">
                      <a:extLst>
                        <a:ext uri="{28A0092B-C50C-407E-A947-70E740481C1C}">
                          <a14:useLocalDpi xmlns:a14="http://schemas.microsoft.com/office/drawing/2010/main" val="0"/>
                        </a:ext>
                      </a:extLst>
                    </a:blip>
                    <a:stretch>
                      <a:fillRect/>
                    </a:stretch>
                  </pic:blipFill>
                  <pic:spPr>
                    <a:xfrm>
                      <a:off x="0" y="0"/>
                      <a:ext cx="1680627" cy="1750011"/>
                    </a:xfrm>
                    <a:prstGeom prst="rect">
                      <a:avLst/>
                    </a:prstGeom>
                  </pic:spPr>
                </pic:pic>
              </a:graphicData>
            </a:graphic>
          </wp:inline>
        </w:drawing>
      </w:r>
    </w:p>
    <w:p w14:paraId="45FF8199" w14:textId="77777777" w:rsidR="00024D5D" w:rsidRDefault="00024D5D" w:rsidP="00024D5D">
      <w:pPr>
        <w:spacing w:line="240" w:lineRule="auto"/>
        <w:rPr>
          <w:rFonts w:ascii="Calibri" w:hAnsi="Calibri" w:cs="Calibri"/>
          <w:lang w:val="en-US"/>
        </w:rPr>
      </w:pPr>
    </w:p>
    <w:p w14:paraId="761B9702" w14:textId="77777777" w:rsidR="00024D5D" w:rsidRDefault="00024D5D" w:rsidP="00024D5D">
      <w:pPr>
        <w:spacing w:line="240" w:lineRule="auto"/>
        <w:rPr>
          <w:rFonts w:ascii="Calibri" w:hAnsi="Calibri" w:cs="Calibri"/>
          <w:lang w:val="en-US"/>
        </w:rPr>
      </w:pPr>
      <w:r w:rsidRPr="000E0C6D">
        <w:rPr>
          <w:rFonts w:ascii="Calibri" w:hAnsi="Calibri" w:cs="Calibri"/>
          <w:b/>
          <w:bCs/>
          <w:noProof/>
        </w:rPr>
        <mc:AlternateContent>
          <mc:Choice Requires="wps">
            <w:drawing>
              <wp:anchor distT="0" distB="0" distL="114300" distR="114300" simplePos="0" relativeHeight="251668480" behindDoc="0" locked="0" layoutInCell="1" allowOverlap="1" wp14:anchorId="2853586A" wp14:editId="2073A763">
                <wp:simplePos x="0" y="0"/>
                <wp:positionH relativeFrom="margin">
                  <wp:align>right</wp:align>
                </wp:positionH>
                <wp:positionV relativeFrom="paragraph">
                  <wp:posOffset>226695</wp:posOffset>
                </wp:positionV>
                <wp:extent cx="5724525" cy="895350"/>
                <wp:effectExtent l="0" t="0" r="9525" b="0"/>
                <wp:wrapNone/>
                <wp:docPr id="241264298" name="Text Box 3"/>
                <wp:cNvGraphicFramePr/>
                <a:graphic xmlns:a="http://schemas.openxmlformats.org/drawingml/2006/main">
                  <a:graphicData uri="http://schemas.microsoft.com/office/word/2010/wordprocessingShape">
                    <wps:wsp>
                      <wps:cNvSpPr txBox="1"/>
                      <wps:spPr>
                        <a:xfrm>
                          <a:off x="0" y="0"/>
                          <a:ext cx="5724525" cy="895350"/>
                        </a:xfrm>
                        <a:prstGeom prst="rect">
                          <a:avLst/>
                        </a:prstGeom>
                        <a:solidFill>
                          <a:schemeClr val="lt1"/>
                        </a:solidFill>
                        <a:ln w="6350">
                          <a:noFill/>
                        </a:ln>
                      </wps:spPr>
                      <wps:txbx>
                        <w:txbxContent>
                          <w:p w14:paraId="2C29F3D7"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Table Talk For Wellbeing, For Friends, For 12-14s (and there are others)</w:t>
                            </w:r>
                            <w:r>
                              <w:rPr>
                                <w:rFonts w:ascii="Calibri" w:hAnsi="Calibri" w:cs="Calibri"/>
                                <w:sz w:val="24"/>
                                <w:szCs w:val="24"/>
                                <w:lang w:val="en-US"/>
                              </w:rPr>
                              <w:t>;</w:t>
                            </w:r>
                            <w:r w:rsidRPr="000E2A4C">
                              <w:rPr>
                                <w:rFonts w:ascii="Calibri" w:hAnsi="Calibri" w:cs="Calibri"/>
                                <w:sz w:val="24"/>
                                <w:szCs w:val="24"/>
                                <w:lang w:val="en-US"/>
                              </w:rPr>
                              <w:t xml:space="preserve"> Grave Talk</w:t>
                            </w:r>
                          </w:p>
                          <w:p w14:paraId="607C5738"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The Jesus Deck</w:t>
                            </w:r>
                          </w:p>
                          <w:p w14:paraId="1D2AF090"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Cubes: unpacking the Communion; Baptism; The Lord’s Prayer; Evangelism (EvangeCube)</w:t>
                            </w:r>
                          </w:p>
                          <w:p w14:paraId="135B8966" w14:textId="77777777" w:rsidR="00024D5D" w:rsidRDefault="00024D5D" w:rsidP="00024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586A" id="Text Box 3" o:spid="_x0000_s1027" type="#_x0000_t202" style="position:absolute;margin-left:399.55pt;margin-top:17.85pt;width:450.75pt;height:7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" fillcolor="white [3201]" stroked="f" strokeweight=".5pt">
                <v:textbox>
                  <w:txbxContent>
                    <w:p w14:paraId="2C29F3D7"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 xml:space="preserve">Table Talk </w:t>
                      </w:r>
                      <w:r w:rsidRPr="000E2A4C">
                        <w:rPr>
                          <w:rFonts w:ascii="Calibri" w:hAnsi="Calibri" w:cs="Calibri"/>
                          <w:sz w:val="24"/>
                          <w:szCs w:val="24"/>
                          <w:lang w:val="en-US"/>
                        </w:rPr>
                        <w:t>For Wellbeing, For Friends, For 12-14s (and there are others)</w:t>
                      </w:r>
                      <w:r>
                        <w:rPr>
                          <w:rFonts w:ascii="Calibri" w:hAnsi="Calibri" w:cs="Calibri"/>
                          <w:sz w:val="24"/>
                          <w:szCs w:val="24"/>
                          <w:lang w:val="en-US"/>
                        </w:rPr>
                        <w:t>;</w:t>
                      </w:r>
                      <w:r w:rsidRPr="000E2A4C">
                        <w:rPr>
                          <w:rFonts w:ascii="Calibri" w:hAnsi="Calibri" w:cs="Calibri"/>
                          <w:sz w:val="24"/>
                          <w:szCs w:val="24"/>
                          <w:lang w:val="en-US"/>
                        </w:rPr>
                        <w:t xml:space="preserve"> Grave Talk</w:t>
                      </w:r>
                    </w:p>
                    <w:p w14:paraId="607C5738"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The Jesus Deck</w:t>
                      </w:r>
                    </w:p>
                    <w:p w14:paraId="1D2AF090" w14:textId="77777777" w:rsidR="00024D5D" w:rsidRPr="000E2A4C" w:rsidRDefault="00024D5D" w:rsidP="00024D5D">
                      <w:pPr>
                        <w:rPr>
                          <w:rFonts w:ascii="Calibri" w:hAnsi="Calibri" w:cs="Calibri"/>
                          <w:sz w:val="24"/>
                          <w:szCs w:val="24"/>
                          <w:lang w:val="en-US"/>
                        </w:rPr>
                      </w:pPr>
                      <w:r w:rsidRPr="000E2A4C">
                        <w:rPr>
                          <w:rFonts w:ascii="Calibri" w:hAnsi="Calibri" w:cs="Calibri"/>
                          <w:sz w:val="24"/>
                          <w:szCs w:val="24"/>
                          <w:lang w:val="en-US"/>
                        </w:rPr>
                        <w:t>Cubes: unpacking the Communion; Baptism; The Lord’s Prayer; Evangelism (</w:t>
                      </w:r>
                      <w:r w:rsidRPr="000E2A4C">
                        <w:rPr>
                          <w:rFonts w:ascii="Calibri" w:hAnsi="Calibri" w:cs="Calibri"/>
                          <w:sz w:val="24"/>
                          <w:szCs w:val="24"/>
                          <w:lang w:val="en-US"/>
                        </w:rPr>
                        <w:t>EvangeCube)</w:t>
                      </w:r>
                    </w:p>
                    <w:p w14:paraId="135B8966" w14:textId="77777777" w:rsidR="00024D5D" w:rsidRDefault="00024D5D" w:rsidP="00024D5D"/>
                  </w:txbxContent>
                </v:textbox>
                <w10:wrap anchorx="margin"/>
              </v:shape>
            </w:pict>
          </mc:Fallback>
        </mc:AlternateContent>
      </w:r>
    </w:p>
    <w:p w14:paraId="1B7D0C0F" w14:textId="77777777" w:rsidR="00024D5D" w:rsidRDefault="00024D5D" w:rsidP="00024D5D">
      <w:pPr>
        <w:spacing w:line="240" w:lineRule="auto"/>
        <w:rPr>
          <w:rFonts w:ascii="Calibri" w:hAnsi="Calibri" w:cs="Calibri"/>
          <w:lang w:val="en-US"/>
        </w:rPr>
      </w:pPr>
    </w:p>
    <w:p w14:paraId="27445752" w14:textId="77777777" w:rsidR="00024D5D" w:rsidRDefault="00024D5D" w:rsidP="00024D5D">
      <w:pPr>
        <w:spacing w:line="240" w:lineRule="auto"/>
        <w:rPr>
          <w:rFonts w:ascii="Calibri" w:hAnsi="Calibri" w:cs="Calibri"/>
          <w:lang w:val="en-US"/>
        </w:rPr>
      </w:pPr>
    </w:p>
    <w:p w14:paraId="03D69D4A" w14:textId="77777777" w:rsidR="00024D5D" w:rsidRDefault="00024D5D" w:rsidP="00024D5D">
      <w:pPr>
        <w:spacing w:line="240" w:lineRule="auto"/>
        <w:rPr>
          <w:rFonts w:ascii="Calibri" w:hAnsi="Calibri" w:cs="Calibri"/>
          <w:lang w:val="en-US"/>
        </w:rPr>
      </w:pPr>
    </w:p>
    <w:p w14:paraId="5B5CD1B5" w14:textId="77777777" w:rsidR="00024D5D" w:rsidRDefault="00024D5D" w:rsidP="00024D5D">
      <w:pPr>
        <w:spacing w:line="240" w:lineRule="auto"/>
        <w:rPr>
          <w:rFonts w:ascii="Calibri" w:hAnsi="Calibri" w:cs="Calibri"/>
          <w:lang w:val="en-US"/>
        </w:rPr>
      </w:pPr>
    </w:p>
    <w:p w14:paraId="12E604F1" w14:textId="77777777" w:rsidR="00024D5D" w:rsidRDefault="00024D5D" w:rsidP="00024D5D">
      <w:pPr>
        <w:spacing w:line="240" w:lineRule="auto"/>
        <w:rPr>
          <w:rFonts w:ascii="Calibri" w:hAnsi="Calibri" w:cs="Calibri"/>
          <w:lang w:val="en-US"/>
        </w:rPr>
      </w:pPr>
    </w:p>
    <w:p w14:paraId="1D585284" w14:textId="77777777" w:rsidR="00024D5D" w:rsidRPr="000E0C6D" w:rsidRDefault="00024D5D" w:rsidP="00024D5D">
      <w:pPr>
        <w:spacing w:line="240" w:lineRule="auto"/>
        <w:rPr>
          <w:rFonts w:ascii="Calibri" w:hAnsi="Calibri" w:cs="Calibri"/>
          <w:lang w:val="en-US"/>
        </w:rPr>
      </w:pPr>
      <w:r w:rsidRPr="000E0C6D">
        <w:rPr>
          <w:rFonts w:ascii="Calibri" w:hAnsi="Calibri" w:cs="Calibri"/>
          <w:b/>
          <w:bCs/>
          <w:noProof/>
        </w:rPr>
        <mc:AlternateContent>
          <mc:Choice Requires="wps">
            <w:drawing>
              <wp:anchor distT="0" distB="0" distL="114300" distR="114300" simplePos="0" relativeHeight="251662336" behindDoc="0" locked="0" layoutInCell="1" allowOverlap="1" wp14:anchorId="0FE94261" wp14:editId="02A44CAC">
                <wp:simplePos x="0" y="0"/>
                <wp:positionH relativeFrom="margin">
                  <wp:align>right</wp:align>
                </wp:positionH>
                <wp:positionV relativeFrom="paragraph">
                  <wp:posOffset>7331075</wp:posOffset>
                </wp:positionV>
                <wp:extent cx="2247900" cy="400050"/>
                <wp:effectExtent l="0" t="0" r="19050" b="19050"/>
                <wp:wrapNone/>
                <wp:docPr id="341946798" name="Text Box 1"/>
                <wp:cNvGraphicFramePr/>
                <a:graphic xmlns:a="http://schemas.openxmlformats.org/drawingml/2006/main">
                  <a:graphicData uri="http://schemas.microsoft.com/office/word/2010/wordprocessingShape">
                    <wps:wsp>
                      <wps:cNvSpPr txBox="1"/>
                      <wps:spPr>
                        <a:xfrm>
                          <a:off x="0" y="0"/>
                          <a:ext cx="2247900" cy="400050"/>
                        </a:xfrm>
                        <a:prstGeom prst="rect">
                          <a:avLst/>
                        </a:prstGeom>
                        <a:solidFill>
                          <a:schemeClr val="lt1"/>
                        </a:solidFill>
                        <a:ln w="6350">
                          <a:solidFill>
                            <a:prstClr val="black"/>
                          </a:solidFill>
                        </a:ln>
                      </wps:spPr>
                      <wps:txbx>
                        <w:txbxContent>
                          <w:p w14:paraId="1C6EF0C9" w14:textId="77777777" w:rsidR="00024D5D" w:rsidRPr="00335E05" w:rsidRDefault="00024D5D" w:rsidP="00024D5D">
                            <w:pPr>
                              <w:rPr>
                                <w:lang w:val="en-US"/>
                              </w:rPr>
                            </w:pPr>
                            <w:r>
                              <w:rPr>
                                <w:lang w:val="en-US"/>
                              </w:rPr>
                              <w:t>p.22 of The Talking Jesus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94261" id="_x0000_s1028" type="#_x0000_t202" style="position:absolute;margin-left:125.8pt;margin-top:577.25pt;width:177pt;height:31.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" fillcolor="white [3201]" strokeweight=".5pt">
                <v:textbox>
                  <w:txbxContent>
                    <w:p w14:paraId="1C6EF0C9" w14:textId="77777777" w:rsidR="00024D5D" w:rsidRPr="00335E05" w:rsidRDefault="00024D5D" w:rsidP="00024D5D">
                      <w:pPr>
                        <w:rPr>
                          <w:lang w:val="en-US"/>
                        </w:rPr>
                      </w:pPr>
                      <w:r>
                        <w:rPr>
                          <w:lang w:val="en-US"/>
                        </w:rPr>
                        <w:t>p.22 of The Talking Jesus Report</w:t>
                      </w:r>
                    </w:p>
                  </w:txbxContent>
                </v:textbox>
                <w10:wrap anchorx="margin"/>
              </v:shape>
            </w:pict>
          </mc:Fallback>
        </mc:AlternateContent>
      </w:r>
      <w:r w:rsidRPr="000E0C6D">
        <w:rPr>
          <w:rFonts w:ascii="Calibri" w:hAnsi="Calibri" w:cs="Calibri"/>
          <w:lang w:val="en-US"/>
        </w:rPr>
        <w:t xml:space="preserve">For next week:  </w:t>
      </w:r>
    </w:p>
    <w:p w14:paraId="606257EF" w14:textId="77777777" w:rsidR="00024D5D" w:rsidRPr="000E0C6D" w:rsidRDefault="00024D5D" w:rsidP="00024D5D">
      <w:pPr>
        <w:pStyle w:val="ListParagraph"/>
        <w:numPr>
          <w:ilvl w:val="0"/>
          <w:numId w:val="18"/>
        </w:numPr>
        <w:spacing w:line="240" w:lineRule="auto"/>
        <w:rPr>
          <w:rFonts w:ascii="Calibri" w:hAnsi="Calibri" w:cs="Calibri"/>
          <w:sz w:val="24"/>
          <w:szCs w:val="24"/>
          <w:lang w:val="en-US"/>
        </w:rPr>
      </w:pPr>
      <w:r w:rsidRPr="000E0C6D">
        <w:rPr>
          <w:rFonts w:ascii="Calibri" w:hAnsi="Calibri" w:cs="Calibri"/>
          <w:sz w:val="24"/>
          <w:szCs w:val="24"/>
          <w:lang w:val="en-US"/>
        </w:rPr>
        <w:t>Find out if any such visual aids are used in your parish, and with what outcomes</w:t>
      </w:r>
    </w:p>
    <w:p w14:paraId="37D45EB1" w14:textId="77777777" w:rsidR="00024D5D" w:rsidRPr="000E0C6D" w:rsidRDefault="00024D5D" w:rsidP="00024D5D">
      <w:pPr>
        <w:pStyle w:val="ListParagraph"/>
        <w:numPr>
          <w:ilvl w:val="0"/>
          <w:numId w:val="18"/>
        </w:numPr>
        <w:spacing w:line="240" w:lineRule="auto"/>
        <w:rPr>
          <w:rFonts w:ascii="Calibri" w:hAnsi="Calibri" w:cs="Calibri"/>
          <w:sz w:val="24"/>
          <w:szCs w:val="24"/>
          <w:lang w:val="en-US"/>
        </w:rPr>
      </w:pPr>
      <w:r w:rsidRPr="000E0C6D">
        <w:rPr>
          <w:rFonts w:ascii="Calibri" w:hAnsi="Calibri" w:cs="Calibri"/>
          <w:sz w:val="24"/>
          <w:szCs w:val="24"/>
          <w:lang w:val="en-US"/>
        </w:rPr>
        <w:t>Find out what special occasion services occur in your parish which are intended to involve people who are outside, or on the borders of, your usual congregation.</w:t>
      </w:r>
    </w:p>
    <w:p w14:paraId="6941713C" w14:textId="77777777" w:rsidR="00024D5D" w:rsidRPr="000E0C6D" w:rsidRDefault="00024D5D" w:rsidP="00024D5D">
      <w:pPr>
        <w:spacing w:line="240" w:lineRule="auto"/>
        <w:rPr>
          <w:rFonts w:ascii="Calibri" w:hAnsi="Calibri" w:cs="Calibri"/>
        </w:rPr>
      </w:pPr>
    </w:p>
    <w:p w14:paraId="0EA1E8D6" w14:textId="77777777" w:rsidR="00024D5D" w:rsidRPr="000E0C6D" w:rsidRDefault="00024D5D" w:rsidP="00024D5D">
      <w:pPr>
        <w:pStyle w:val="paragraph"/>
        <w:spacing w:before="0" w:beforeAutospacing="0" w:after="0" w:afterAutospacing="0"/>
        <w:textAlignment w:val="baseline"/>
        <w:rPr>
          <w:rStyle w:val="eop"/>
          <w:rFonts w:ascii="Calibri" w:eastAsiaTheme="majorEastAsia" w:hAnsi="Calibri" w:cs="Calibri"/>
          <w:color w:val="000000"/>
        </w:rPr>
      </w:pPr>
      <w:r w:rsidRPr="000E0C6D">
        <w:rPr>
          <w:rStyle w:val="wacimagecontainer"/>
          <w:rFonts w:ascii="Calibri" w:eastAsiaTheme="majorEastAsia" w:hAnsi="Calibri" w:cs="Calibri"/>
          <w:noProof/>
          <w:color w:val="000000"/>
          <w:sz w:val="18"/>
          <w:szCs w:val="18"/>
        </w:rPr>
        <w:drawing>
          <wp:inline distT="0" distB="0" distL="0" distR="0" wp14:anchorId="741E1642" wp14:editId="5EF44B60">
            <wp:extent cx="457200" cy="381000"/>
            <wp:effectExtent l="0" t="0" r="0" b="0"/>
            <wp:docPr id="811127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0E0C6D">
        <w:rPr>
          <w:rStyle w:val="normaltextrun"/>
          <w:rFonts w:ascii="Calibri" w:eastAsiaTheme="majorEastAsia" w:hAnsi="Calibri" w:cs="Calibri"/>
          <w:b/>
          <w:bCs/>
          <w:color w:val="000000"/>
        </w:rPr>
        <w:t>Closing worship</w:t>
      </w:r>
      <w:r w:rsidRPr="000E0C6D">
        <w:rPr>
          <w:rStyle w:val="eop"/>
          <w:rFonts w:ascii="Calibri" w:eastAsiaTheme="majorEastAsia" w:hAnsi="Calibri" w:cs="Calibri"/>
          <w:color w:val="000000"/>
        </w:rPr>
        <w:t> </w:t>
      </w:r>
    </w:p>
    <w:p w14:paraId="746E0BA4" w14:textId="77777777" w:rsidR="00024D5D" w:rsidRPr="000E0C6D" w:rsidRDefault="00024D5D" w:rsidP="00024D5D">
      <w:pPr>
        <w:spacing w:line="240" w:lineRule="auto"/>
        <w:rPr>
          <w:rFonts w:ascii="Calibri" w:hAnsi="Calibri" w:cs="Calibri"/>
        </w:rPr>
      </w:pPr>
      <w:r w:rsidRPr="000E0C6D">
        <w:rPr>
          <w:rFonts w:ascii="Calibri" w:hAnsi="Calibri" w:cs="Calibri"/>
          <w:b/>
          <w:bCs/>
        </w:rPr>
        <w:t>   </w:t>
      </w:r>
    </w:p>
    <w:p w14:paraId="63C15E2D" w14:textId="77777777" w:rsidR="00C20DD2" w:rsidRPr="00E0227B" w:rsidRDefault="00C20DD2" w:rsidP="00C20DD2">
      <w:pPr>
        <w:rPr>
          <w:rFonts w:ascii="Calibri" w:hAnsi="Calibri" w:cs="Calibri"/>
        </w:rPr>
      </w:pPr>
      <w:r w:rsidRPr="00E0227B">
        <w:rPr>
          <w:rFonts w:ascii="Calibri" w:hAnsi="Calibri" w:cs="Calibri"/>
          <w:b/>
          <w:bCs/>
          <w:sz w:val="32"/>
          <w:szCs w:val="32"/>
        </w:rPr>
        <w:lastRenderedPageBreak/>
        <w:t>UNIT J: MISSON &amp; EVANGELISM</w:t>
      </w:r>
    </w:p>
    <w:p w14:paraId="0C46D904" w14:textId="77777777" w:rsidR="00C20DD2" w:rsidRPr="00E0227B" w:rsidRDefault="00C20DD2" w:rsidP="00C20DD2">
      <w:pPr>
        <w:rPr>
          <w:rFonts w:ascii="Calibri" w:hAnsi="Calibri" w:cs="Calibri"/>
          <w:b/>
          <w:bCs/>
          <w:sz w:val="28"/>
          <w:szCs w:val="28"/>
        </w:rPr>
      </w:pPr>
      <w:r w:rsidRPr="00E0227B">
        <w:rPr>
          <w:rFonts w:ascii="Calibri" w:hAnsi="Calibri" w:cs="Calibri"/>
          <w:b/>
          <w:bCs/>
          <w:sz w:val="28"/>
          <w:szCs w:val="28"/>
        </w:rPr>
        <w:t>Session 5:  Far &amp; Wide – how far, how wide?</w:t>
      </w:r>
    </w:p>
    <w:p w14:paraId="15001AD0" w14:textId="77777777" w:rsidR="00C20DD2" w:rsidRPr="009A128F" w:rsidRDefault="00C20DD2" w:rsidP="00C20DD2">
      <w:pPr>
        <w:rPr>
          <w:rFonts w:ascii="Calibri" w:hAnsi="Calibri" w:cs="Calibri"/>
          <w:sz w:val="24"/>
          <w:szCs w:val="24"/>
        </w:rPr>
      </w:pPr>
      <w:r w:rsidRPr="009A128F">
        <w:rPr>
          <w:rFonts w:ascii="Calibri" w:hAnsi="Calibri" w:cs="Calibri"/>
          <w:b/>
          <w:bCs/>
          <w:sz w:val="24"/>
          <w:szCs w:val="24"/>
        </w:rPr>
        <w:t>Aim:</w:t>
      </w:r>
      <w:r w:rsidRPr="009A128F">
        <w:rPr>
          <w:rFonts w:ascii="Calibri" w:hAnsi="Calibri" w:cs="Calibri"/>
          <w:b/>
          <w:bCs/>
          <w:sz w:val="24"/>
          <w:szCs w:val="24"/>
        </w:rPr>
        <w:tab/>
      </w:r>
      <w:r w:rsidRPr="009A128F">
        <w:rPr>
          <w:rFonts w:ascii="Calibri" w:hAnsi="Calibri" w:cs="Calibri"/>
          <w:sz w:val="24"/>
          <w:szCs w:val="24"/>
        </w:rPr>
        <w:t xml:space="preserve"> In this session we look at pastoral and attractional </w:t>
      </w:r>
      <w:proofErr w:type="gramStart"/>
      <w:r w:rsidRPr="009A128F">
        <w:rPr>
          <w:rFonts w:ascii="Calibri" w:hAnsi="Calibri" w:cs="Calibri"/>
          <w:sz w:val="24"/>
          <w:szCs w:val="24"/>
        </w:rPr>
        <w:t>services, and</w:t>
      </w:r>
      <w:proofErr w:type="gramEnd"/>
      <w:r w:rsidRPr="009A128F">
        <w:rPr>
          <w:rFonts w:ascii="Calibri" w:hAnsi="Calibri" w:cs="Calibri"/>
          <w:sz w:val="24"/>
          <w:szCs w:val="24"/>
        </w:rPr>
        <w:t xml:space="preserve"> wrap up the Unit.</w:t>
      </w:r>
    </w:p>
    <w:p w14:paraId="4011656B" w14:textId="77777777" w:rsidR="00C20DD2" w:rsidRDefault="00C20DD2" w:rsidP="00C20DD2">
      <w:pPr>
        <w:spacing w:after="0" w:line="240" w:lineRule="auto"/>
        <w:rPr>
          <w:rFonts w:ascii="Calibri" w:eastAsia="Times New Roman" w:hAnsi="Calibri" w:cs="Calibri"/>
          <w:color w:val="000000"/>
          <w:kern w:val="0"/>
          <w:sz w:val="24"/>
          <w:szCs w:val="24"/>
          <w:lang w:eastAsia="en-GB"/>
          <w14:ligatures w14:val="none"/>
        </w:rPr>
      </w:pPr>
      <w:r w:rsidRPr="00E0227B">
        <w:rPr>
          <w:rFonts w:ascii="Calibri" w:hAnsi="Calibri" w:cs="Calibri"/>
        </w:rPr>
        <w:t> </w:t>
      </w:r>
      <w:r w:rsidRPr="00E0227B">
        <w:rPr>
          <w:rFonts w:ascii="Calibri" w:hAnsi="Calibri" w:cs="Calibri"/>
          <w:noProof/>
        </w:rPr>
        <w:drawing>
          <wp:inline distT="0" distB="0" distL="0" distR="0" wp14:anchorId="0323C5F5" wp14:editId="3312452B">
            <wp:extent cx="457200" cy="381000"/>
            <wp:effectExtent l="0" t="0" r="0" b="0"/>
            <wp:docPr id="74634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E0227B">
        <w:rPr>
          <w:rFonts w:ascii="Calibri" w:hAnsi="Calibri" w:cs="Calibri"/>
          <w:b/>
          <w:bCs/>
        </w:rPr>
        <w:t xml:space="preserve">   </w:t>
      </w:r>
      <w:r w:rsidRPr="009A128F">
        <w:rPr>
          <w:rFonts w:ascii="Calibri" w:hAnsi="Calibri" w:cs="Calibri"/>
          <w:b/>
          <w:bCs/>
          <w:sz w:val="24"/>
          <w:szCs w:val="24"/>
        </w:rPr>
        <w:t>Opening worship suggestion</w:t>
      </w:r>
      <w:r w:rsidRPr="009A128F">
        <w:rPr>
          <w:rFonts w:ascii="Calibri" w:hAnsi="Calibri" w:cs="Calibri"/>
          <w:sz w:val="24"/>
          <w:szCs w:val="24"/>
        </w:rPr>
        <w:t xml:space="preserve">:  sing along to the video </w:t>
      </w:r>
      <w:r w:rsidRPr="009A128F">
        <w:rPr>
          <w:rFonts w:ascii="Calibri" w:eastAsia="Times New Roman" w:hAnsi="Calibri" w:cs="Calibri"/>
          <w:color w:val="000000"/>
          <w:kern w:val="0"/>
          <w:sz w:val="24"/>
          <w:szCs w:val="24"/>
          <w:lang w:eastAsia="en-GB"/>
          <w14:ligatures w14:val="none"/>
        </w:rPr>
        <w:t xml:space="preserve">  </w:t>
      </w:r>
    </w:p>
    <w:p w14:paraId="766C9B20" w14:textId="77777777" w:rsidR="00C20DD2" w:rsidRPr="000302FF" w:rsidRDefault="00C20DD2" w:rsidP="00C20DD2">
      <w:pPr>
        <w:spacing w:after="0" w:line="240" w:lineRule="auto"/>
        <w:rPr>
          <w:rFonts w:ascii="Calibri" w:eastAsia="Times New Roman" w:hAnsi="Calibri" w:cs="Calibri"/>
          <w:kern w:val="0"/>
          <w:sz w:val="24"/>
          <w:szCs w:val="24"/>
          <w:lang w:eastAsia="en-GB"/>
          <w14:ligatures w14:val="none"/>
        </w:rPr>
      </w:pPr>
      <w:r w:rsidRPr="009A128F">
        <w:rPr>
          <w:rFonts w:ascii="Calibri" w:eastAsia="Times New Roman" w:hAnsi="Calibri" w:cs="Calibri"/>
          <w:color w:val="000000"/>
          <w:kern w:val="0"/>
          <w:sz w:val="24"/>
          <w:szCs w:val="24"/>
          <w:lang w:eastAsia="en-GB"/>
          <w14:ligatures w14:val="none"/>
        </w:rPr>
        <w:t>“We have a gospel to proclaim</w:t>
      </w:r>
      <w:r w:rsidRPr="000302FF">
        <w:rPr>
          <w:rFonts w:ascii="Calibri" w:eastAsia="Times New Roman" w:hAnsi="Calibri" w:cs="Calibri"/>
          <w:kern w:val="0"/>
          <w:sz w:val="24"/>
          <w:szCs w:val="24"/>
          <w:lang w:eastAsia="en-GB"/>
          <w14:ligatures w14:val="none"/>
        </w:rPr>
        <w:t xml:space="preserve">”  </w:t>
      </w:r>
      <w:hyperlink r:id="rId50" w:history="1">
        <w:r w:rsidRPr="000302FF">
          <w:rPr>
            <w:rStyle w:val="Hyperlink"/>
            <w:rFonts w:ascii="Calibri" w:eastAsia="Times New Roman" w:hAnsi="Calibri" w:cs="Calibri"/>
            <w:color w:val="auto"/>
            <w:kern w:val="0"/>
            <w:sz w:val="24"/>
            <w:szCs w:val="24"/>
            <w:lang w:eastAsia="en-GB"/>
            <w14:ligatures w14:val="none"/>
          </w:rPr>
          <w:t>https://www.youtube.com/watch?v=B2FX0-kS7wA</w:t>
        </w:r>
      </w:hyperlink>
    </w:p>
    <w:p w14:paraId="3F8811FC" w14:textId="77777777" w:rsidR="00C20DD2" w:rsidRPr="009A128F" w:rsidRDefault="00C20DD2" w:rsidP="00C20DD2">
      <w:pPr>
        <w:spacing w:after="0" w:line="240" w:lineRule="auto"/>
        <w:rPr>
          <w:rFonts w:ascii="Calibri" w:eastAsia="Times New Roman" w:hAnsi="Calibri" w:cs="Calibri"/>
          <w:color w:val="000000"/>
          <w:kern w:val="0"/>
          <w:sz w:val="24"/>
          <w:szCs w:val="24"/>
          <w:lang w:eastAsia="en-GB"/>
          <w14:ligatures w14:val="none"/>
        </w:rPr>
      </w:pPr>
    </w:p>
    <w:p w14:paraId="6226D805" w14:textId="77777777" w:rsidR="00C20DD2" w:rsidRPr="009A128F" w:rsidRDefault="00C20DD2" w:rsidP="00C20DD2">
      <w:pPr>
        <w:spacing w:line="240" w:lineRule="auto"/>
        <w:rPr>
          <w:rFonts w:ascii="Calibri" w:hAnsi="Calibri" w:cs="Calibri"/>
          <w:b/>
          <w:bCs/>
          <w:sz w:val="24"/>
          <w:szCs w:val="24"/>
        </w:rPr>
      </w:pPr>
      <w:r w:rsidRPr="00E0227B">
        <w:rPr>
          <w:rFonts w:ascii="Calibri" w:hAnsi="Calibri" w:cs="Calibri"/>
          <w:noProof/>
        </w:rPr>
        <w:drawing>
          <wp:inline distT="0" distB="0" distL="0" distR="0" wp14:anchorId="2D72028E" wp14:editId="632C3C4D">
            <wp:extent cx="495300" cy="457200"/>
            <wp:effectExtent l="0" t="0" r="0" b="0"/>
            <wp:docPr id="1324941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E0227B">
        <w:rPr>
          <w:rFonts w:ascii="Calibri" w:hAnsi="Calibri" w:cs="Calibri"/>
          <w:b/>
          <w:bCs/>
        </w:rPr>
        <w:t xml:space="preserve">   </w:t>
      </w:r>
      <w:r w:rsidRPr="009A128F">
        <w:rPr>
          <w:rFonts w:ascii="Calibri" w:hAnsi="Calibri" w:cs="Calibri"/>
          <w:b/>
          <w:bCs/>
          <w:sz w:val="24"/>
          <w:szCs w:val="24"/>
        </w:rPr>
        <w:t>Tutor led Group work in small groups, to debrief homework</w:t>
      </w:r>
    </w:p>
    <w:p w14:paraId="073A321A" w14:textId="77777777" w:rsidR="00C20DD2" w:rsidRPr="009A128F" w:rsidRDefault="00C20DD2" w:rsidP="00C20DD2">
      <w:pPr>
        <w:spacing w:line="240" w:lineRule="auto"/>
        <w:rPr>
          <w:rFonts w:ascii="Calibri" w:hAnsi="Calibri" w:cs="Calibri"/>
          <w:sz w:val="24"/>
          <w:szCs w:val="24"/>
          <w:lang w:val="en-US"/>
        </w:rPr>
      </w:pPr>
      <w:r w:rsidRPr="009A128F">
        <w:rPr>
          <w:rFonts w:ascii="Calibri" w:hAnsi="Calibri" w:cs="Calibri"/>
          <w:sz w:val="24"/>
          <w:szCs w:val="24"/>
          <w:lang w:val="en-US"/>
        </w:rPr>
        <w:t>In “</w:t>
      </w:r>
      <w:r w:rsidRPr="009F777E">
        <w:rPr>
          <w:rFonts w:ascii="Calibri" w:hAnsi="Calibri" w:cs="Calibri"/>
          <w:i/>
          <w:iCs/>
          <w:sz w:val="24"/>
          <w:szCs w:val="24"/>
          <w:lang w:val="en-US"/>
        </w:rPr>
        <w:t>Liturgy on the Edge”,</w:t>
      </w:r>
      <w:r w:rsidRPr="009A128F">
        <w:rPr>
          <w:rFonts w:ascii="Calibri" w:hAnsi="Calibri" w:cs="Calibri"/>
          <w:sz w:val="24"/>
          <w:szCs w:val="24"/>
          <w:lang w:val="en-US"/>
        </w:rPr>
        <w:t xml:space="preserve"> </w:t>
      </w:r>
      <w:proofErr w:type="spellStart"/>
      <w:r>
        <w:rPr>
          <w:rFonts w:ascii="Calibri" w:hAnsi="Calibri" w:cs="Calibri"/>
          <w:sz w:val="24"/>
          <w:szCs w:val="24"/>
          <w:lang w:val="en-US"/>
        </w:rPr>
        <w:t>p.xxi</w:t>
      </w:r>
      <w:proofErr w:type="spellEnd"/>
      <w:r>
        <w:rPr>
          <w:rFonts w:ascii="Calibri" w:hAnsi="Calibri" w:cs="Calibri"/>
          <w:sz w:val="24"/>
          <w:szCs w:val="24"/>
          <w:lang w:val="en-US"/>
        </w:rPr>
        <w:t>,</w:t>
      </w:r>
    </w:p>
    <w:p w14:paraId="5EA0D3B4" w14:textId="77777777" w:rsidR="00C20DD2" w:rsidRPr="009A128F" w:rsidRDefault="00C20DD2" w:rsidP="00C20DD2">
      <w:pPr>
        <w:spacing w:line="240" w:lineRule="auto"/>
        <w:rPr>
          <w:rFonts w:ascii="Calibri" w:hAnsi="Calibri" w:cs="Calibri"/>
          <w:i/>
          <w:iCs/>
          <w:sz w:val="24"/>
          <w:szCs w:val="24"/>
          <w:lang w:val="en-US"/>
        </w:rPr>
      </w:pPr>
      <w:r w:rsidRPr="009A128F">
        <w:rPr>
          <w:rFonts w:ascii="Calibri" w:hAnsi="Calibri" w:cs="Calibri"/>
          <w:i/>
          <w:iCs/>
          <w:sz w:val="24"/>
          <w:szCs w:val="24"/>
          <w:lang w:val="en-US"/>
        </w:rPr>
        <w:t xml:space="preserve">“We would love it if people who had never or seldom been churchgoers flocked to our Sunday 10 a.m. Eucharist and embraced all its peculiarities from their very first encounter; but in practice our central act of worship proves very attractive to people who already have some or great familiarity with conventional Church of England liturgy, and find with us a better or more conducive version of what they already know.  </w:t>
      </w:r>
      <w:proofErr w:type="gramStart"/>
      <w:r w:rsidRPr="009A128F">
        <w:rPr>
          <w:rFonts w:ascii="Calibri" w:hAnsi="Calibri" w:cs="Calibri"/>
          <w:i/>
          <w:iCs/>
          <w:sz w:val="24"/>
          <w:szCs w:val="24"/>
          <w:lang w:val="en-US"/>
        </w:rPr>
        <w:t>So</w:t>
      </w:r>
      <w:proofErr w:type="gramEnd"/>
      <w:r w:rsidRPr="009A128F">
        <w:rPr>
          <w:rFonts w:ascii="Calibri" w:hAnsi="Calibri" w:cs="Calibri"/>
          <w:i/>
          <w:iCs/>
          <w:sz w:val="24"/>
          <w:szCs w:val="24"/>
          <w:lang w:val="en-US"/>
        </w:rPr>
        <w:t xml:space="preserve"> we must find other ways for people to discover, explore, gain confidence in and make their own the glories and joys and consolations of Christian worship…”</w:t>
      </w:r>
      <w:r>
        <w:rPr>
          <w:rStyle w:val="FootnoteReference"/>
          <w:rFonts w:ascii="Calibri" w:hAnsi="Calibri" w:cs="Calibri"/>
          <w:i/>
          <w:iCs/>
          <w:sz w:val="24"/>
          <w:szCs w:val="24"/>
          <w:lang w:val="en-US"/>
        </w:rPr>
        <w:footnoteReference w:id="4"/>
      </w:r>
    </w:p>
    <w:p w14:paraId="5AE68C70" w14:textId="77777777" w:rsidR="00C20DD2" w:rsidRPr="009A128F" w:rsidRDefault="00C20DD2" w:rsidP="00C20DD2">
      <w:pPr>
        <w:spacing w:line="240" w:lineRule="auto"/>
        <w:rPr>
          <w:rFonts w:ascii="Calibri" w:hAnsi="Calibri" w:cs="Calibri"/>
          <w:sz w:val="24"/>
          <w:szCs w:val="24"/>
          <w:lang w:val="en-US"/>
        </w:rPr>
      </w:pPr>
      <w:r w:rsidRPr="009A128F">
        <w:rPr>
          <w:rFonts w:ascii="Calibri" w:hAnsi="Calibri" w:cs="Calibri"/>
          <w:sz w:val="24"/>
          <w:szCs w:val="24"/>
          <w:lang w:val="en-US"/>
        </w:rPr>
        <w:t>So how do we do that?</w:t>
      </w:r>
    </w:p>
    <w:p w14:paraId="59A67BAE" w14:textId="77777777" w:rsidR="00C20DD2" w:rsidRPr="009A128F" w:rsidRDefault="00C20DD2" w:rsidP="00C20DD2">
      <w:pPr>
        <w:pStyle w:val="ListParagraph"/>
        <w:numPr>
          <w:ilvl w:val="0"/>
          <w:numId w:val="18"/>
        </w:numPr>
        <w:spacing w:line="240" w:lineRule="auto"/>
        <w:rPr>
          <w:rFonts w:ascii="Calibri" w:hAnsi="Calibri" w:cs="Calibri"/>
          <w:sz w:val="24"/>
          <w:szCs w:val="24"/>
          <w:lang w:val="en-US"/>
        </w:rPr>
      </w:pPr>
      <w:r w:rsidRPr="009A128F">
        <w:rPr>
          <w:rFonts w:ascii="Calibri" w:hAnsi="Calibri" w:cs="Calibri"/>
          <w:sz w:val="24"/>
          <w:szCs w:val="24"/>
          <w:lang w:val="en-US"/>
        </w:rPr>
        <w:t xml:space="preserve">Are any </w:t>
      </w:r>
      <w:proofErr w:type="gramStart"/>
      <w:r w:rsidRPr="009A128F">
        <w:rPr>
          <w:rFonts w:ascii="Calibri" w:hAnsi="Calibri" w:cs="Calibri"/>
          <w:sz w:val="24"/>
          <w:szCs w:val="24"/>
          <w:lang w:val="en-US"/>
        </w:rPr>
        <w:t>particular visual</w:t>
      </w:r>
      <w:proofErr w:type="gramEnd"/>
      <w:r w:rsidRPr="009A128F">
        <w:rPr>
          <w:rFonts w:ascii="Calibri" w:hAnsi="Calibri" w:cs="Calibri"/>
          <w:sz w:val="24"/>
          <w:szCs w:val="24"/>
          <w:lang w:val="en-US"/>
        </w:rPr>
        <w:t xml:space="preserve"> aids to evangelism used in your parish?</w:t>
      </w:r>
    </w:p>
    <w:p w14:paraId="62E397A1" w14:textId="77777777" w:rsidR="00C20DD2" w:rsidRPr="009A128F" w:rsidRDefault="00C20DD2" w:rsidP="00C20DD2">
      <w:pPr>
        <w:pStyle w:val="ListParagraph"/>
        <w:numPr>
          <w:ilvl w:val="0"/>
          <w:numId w:val="18"/>
        </w:numPr>
        <w:spacing w:line="240" w:lineRule="auto"/>
        <w:rPr>
          <w:rFonts w:ascii="Calibri" w:hAnsi="Calibri" w:cs="Calibri"/>
          <w:sz w:val="24"/>
          <w:szCs w:val="24"/>
          <w:lang w:val="en-US"/>
        </w:rPr>
      </w:pPr>
      <w:r w:rsidRPr="009A128F">
        <w:rPr>
          <w:rFonts w:ascii="Calibri" w:hAnsi="Calibri" w:cs="Calibri"/>
          <w:sz w:val="24"/>
          <w:szCs w:val="24"/>
          <w:lang w:val="en-US"/>
        </w:rPr>
        <w:t>What special services are held?</w:t>
      </w:r>
    </w:p>
    <w:p w14:paraId="503CD806" w14:textId="77777777" w:rsidR="00C20DD2" w:rsidRDefault="00C20DD2" w:rsidP="00C20DD2">
      <w:pPr>
        <w:pStyle w:val="ListParagraph"/>
        <w:numPr>
          <w:ilvl w:val="0"/>
          <w:numId w:val="18"/>
        </w:numPr>
        <w:spacing w:line="240" w:lineRule="auto"/>
        <w:rPr>
          <w:rFonts w:ascii="Calibri" w:hAnsi="Calibri" w:cs="Calibri"/>
          <w:sz w:val="24"/>
          <w:szCs w:val="24"/>
          <w:lang w:val="en-US"/>
        </w:rPr>
      </w:pPr>
      <w:r w:rsidRPr="009A128F">
        <w:rPr>
          <w:rFonts w:ascii="Calibri" w:hAnsi="Calibri" w:cs="Calibri"/>
          <w:sz w:val="24"/>
          <w:szCs w:val="24"/>
          <w:lang w:val="en-US"/>
        </w:rPr>
        <w:t>Do they attract different people?</w:t>
      </w:r>
    </w:p>
    <w:p w14:paraId="6333A8E0" w14:textId="7804B400" w:rsidR="00356C32" w:rsidRPr="009A128F" w:rsidRDefault="00356C32" w:rsidP="00C20DD2">
      <w:pPr>
        <w:pStyle w:val="ListParagraph"/>
        <w:numPr>
          <w:ilvl w:val="0"/>
          <w:numId w:val="18"/>
        </w:numPr>
        <w:spacing w:line="240" w:lineRule="auto"/>
        <w:rPr>
          <w:rFonts w:ascii="Calibri" w:hAnsi="Calibri" w:cs="Calibri"/>
          <w:sz w:val="24"/>
          <w:szCs w:val="24"/>
          <w:lang w:val="en-US"/>
        </w:rPr>
      </w:pPr>
      <w:r>
        <w:rPr>
          <w:rFonts w:ascii="Calibri" w:hAnsi="Calibri" w:cs="Calibri"/>
          <w:sz w:val="24"/>
          <w:szCs w:val="24"/>
          <w:lang w:val="en-US"/>
        </w:rPr>
        <w:t>What about children in church?</w:t>
      </w:r>
    </w:p>
    <w:p w14:paraId="49384488" w14:textId="77777777" w:rsidR="00C20DD2" w:rsidRPr="00E0227B" w:rsidRDefault="00C20DD2" w:rsidP="00C20DD2">
      <w:pPr>
        <w:rPr>
          <w:rFonts w:ascii="Calibri" w:hAnsi="Calibri" w:cs="Calibri"/>
          <w:b/>
          <w:bCs/>
        </w:rPr>
      </w:pPr>
      <w:r w:rsidRPr="00E0227B">
        <w:rPr>
          <w:rFonts w:ascii="Calibri" w:hAnsi="Calibri" w:cs="Calibri"/>
          <w:noProof/>
        </w:rPr>
        <w:drawing>
          <wp:inline distT="0" distB="0" distL="0" distR="0" wp14:anchorId="5F21B95F" wp14:editId="084BE8BC">
            <wp:extent cx="495300" cy="457200"/>
            <wp:effectExtent l="0" t="0" r="0" b="0"/>
            <wp:docPr id="202468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E0227B">
        <w:rPr>
          <w:rFonts w:ascii="Calibri" w:hAnsi="Calibri" w:cs="Calibri"/>
          <w:noProof/>
        </w:rPr>
        <w:drawing>
          <wp:inline distT="0" distB="0" distL="0" distR="0" wp14:anchorId="1A8627DE" wp14:editId="1B5789BD">
            <wp:extent cx="400050" cy="228600"/>
            <wp:effectExtent l="0" t="0" r="0" b="0"/>
            <wp:docPr id="543210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0227B">
        <w:rPr>
          <w:rFonts w:ascii="Calibri" w:hAnsi="Calibri" w:cs="Calibri"/>
          <w:b/>
          <w:bCs/>
        </w:rPr>
        <w:t xml:space="preserve"> </w:t>
      </w:r>
      <w:r w:rsidRPr="00BD775E">
        <w:rPr>
          <w:rFonts w:ascii="Calibri" w:hAnsi="Calibri" w:cs="Calibri"/>
          <w:b/>
          <w:bCs/>
          <w:sz w:val="24"/>
          <w:szCs w:val="24"/>
        </w:rPr>
        <w:t>Tutor led Group discussion</w:t>
      </w:r>
    </w:p>
    <w:p w14:paraId="0EA9F3E5" w14:textId="77777777" w:rsidR="00C20DD2" w:rsidRPr="00E0227B" w:rsidRDefault="00C20DD2" w:rsidP="00C20DD2">
      <w:pPr>
        <w:rPr>
          <w:rFonts w:ascii="Calibri" w:hAnsi="Calibri" w:cs="Calibri"/>
          <w:sz w:val="24"/>
          <w:szCs w:val="24"/>
        </w:rPr>
      </w:pPr>
      <w:r w:rsidRPr="00E0227B">
        <w:rPr>
          <w:rFonts w:ascii="Calibri" w:hAnsi="Calibri" w:cs="Calibri"/>
          <w:sz w:val="24"/>
          <w:szCs w:val="24"/>
        </w:rPr>
        <w:t>Some circumstances make it particularly difficult for some adherents of other faiths to convert to Christianity.  Our faith requires us to love our neighbour, so interfaith evangelism may require discretion!</w:t>
      </w:r>
    </w:p>
    <w:p w14:paraId="28FE4D8B" w14:textId="77777777" w:rsidR="00C20DD2" w:rsidRPr="00E0227B" w:rsidRDefault="00C20DD2" w:rsidP="00C20DD2">
      <w:pPr>
        <w:rPr>
          <w:rFonts w:ascii="Calibri" w:hAnsi="Calibri" w:cs="Calibri"/>
          <w:sz w:val="24"/>
          <w:szCs w:val="24"/>
        </w:rPr>
      </w:pPr>
      <w:r w:rsidRPr="00E0227B">
        <w:rPr>
          <w:rFonts w:ascii="Calibri" w:hAnsi="Calibri" w:cs="Calibri"/>
          <w:sz w:val="24"/>
          <w:szCs w:val="24"/>
        </w:rPr>
        <w:t xml:space="preserve">As members of the Church of </w:t>
      </w:r>
      <w:proofErr w:type="gramStart"/>
      <w:r w:rsidRPr="00E0227B">
        <w:rPr>
          <w:rFonts w:ascii="Calibri" w:hAnsi="Calibri" w:cs="Calibri"/>
          <w:sz w:val="24"/>
          <w:szCs w:val="24"/>
        </w:rPr>
        <w:t>England</w:t>
      </w:r>
      <w:proofErr w:type="gramEnd"/>
      <w:r w:rsidRPr="00E0227B">
        <w:rPr>
          <w:rFonts w:ascii="Calibri" w:hAnsi="Calibri" w:cs="Calibri"/>
          <w:sz w:val="24"/>
          <w:szCs w:val="24"/>
        </w:rPr>
        <w:t xml:space="preserve"> we are not freelance operators: when we act on the Church’s behalf, we are under authority (whose?)</w:t>
      </w:r>
    </w:p>
    <w:p w14:paraId="3EF18D8F" w14:textId="77777777" w:rsidR="00C20DD2" w:rsidRPr="00E0227B" w:rsidRDefault="00C20DD2" w:rsidP="00C20DD2">
      <w:pPr>
        <w:rPr>
          <w:rFonts w:ascii="Calibri" w:hAnsi="Calibri" w:cs="Calibri"/>
          <w:sz w:val="24"/>
          <w:szCs w:val="24"/>
        </w:rPr>
      </w:pPr>
      <w:r w:rsidRPr="00E0227B">
        <w:rPr>
          <w:rFonts w:ascii="Calibri" w:hAnsi="Calibri" w:cs="Calibri"/>
          <w:sz w:val="24"/>
          <w:szCs w:val="24"/>
        </w:rPr>
        <w:t xml:space="preserve">Read Luke 24:44-end, noting that Jesus is not authorising one single disciple, but the gathered disciples </w:t>
      </w:r>
      <w:r w:rsidRPr="00E0227B">
        <w:rPr>
          <w:rFonts w:ascii="Calibri" w:hAnsi="Calibri" w:cs="Calibri"/>
          <w:i/>
          <w:iCs/>
          <w:sz w:val="24"/>
          <w:szCs w:val="24"/>
        </w:rPr>
        <w:t>(“...you are witnesses”).</w:t>
      </w:r>
      <w:r w:rsidRPr="00E0227B">
        <w:rPr>
          <w:rFonts w:ascii="Calibri" w:hAnsi="Calibri" w:cs="Calibri"/>
          <w:sz w:val="24"/>
          <w:szCs w:val="24"/>
        </w:rPr>
        <w:t xml:space="preserve">  This continues his approach from Luke 10:1-</w:t>
      </w:r>
      <w:proofErr w:type="gramStart"/>
      <w:r w:rsidRPr="00E0227B">
        <w:rPr>
          <w:rFonts w:ascii="Calibri" w:hAnsi="Calibri" w:cs="Calibri"/>
          <w:sz w:val="24"/>
          <w:szCs w:val="24"/>
        </w:rPr>
        <w:t>23  when</w:t>
      </w:r>
      <w:proofErr w:type="gramEnd"/>
      <w:r w:rsidRPr="00E0227B">
        <w:rPr>
          <w:rFonts w:ascii="Calibri" w:hAnsi="Calibri" w:cs="Calibri"/>
          <w:sz w:val="24"/>
          <w:szCs w:val="24"/>
        </w:rPr>
        <w:t xml:space="preserve"> he sends them out in pairs.</w:t>
      </w:r>
    </w:p>
    <w:p w14:paraId="53D08C67" w14:textId="77777777" w:rsidR="00C20DD2" w:rsidRPr="00E0227B" w:rsidRDefault="00C20DD2" w:rsidP="00C20DD2">
      <w:pPr>
        <w:rPr>
          <w:rFonts w:ascii="Calibri" w:hAnsi="Calibri" w:cs="Calibri"/>
          <w:sz w:val="24"/>
          <w:szCs w:val="24"/>
        </w:rPr>
      </w:pPr>
      <w:r w:rsidRPr="00E0227B">
        <w:rPr>
          <w:rFonts w:ascii="Calibri" w:hAnsi="Calibri" w:cs="Calibri"/>
          <w:sz w:val="24"/>
          <w:szCs w:val="24"/>
        </w:rPr>
        <w:t xml:space="preserve"> </w:t>
      </w:r>
    </w:p>
    <w:p w14:paraId="02A72303" w14:textId="77777777" w:rsidR="00C20DD2" w:rsidRPr="00E0227B" w:rsidRDefault="00C20DD2" w:rsidP="00C20DD2">
      <w:pPr>
        <w:rPr>
          <w:rFonts w:ascii="Calibri" w:hAnsi="Calibri" w:cs="Calibri"/>
          <w:b/>
          <w:bCs/>
        </w:rPr>
      </w:pPr>
    </w:p>
    <w:p w14:paraId="60F6EA87" w14:textId="77777777" w:rsidR="00C20DD2" w:rsidRPr="00BD775E" w:rsidRDefault="00C20DD2" w:rsidP="00C20DD2">
      <w:pPr>
        <w:rPr>
          <w:rFonts w:ascii="Calibri" w:hAnsi="Calibri" w:cs="Calibri"/>
          <w:b/>
          <w:bCs/>
          <w:sz w:val="24"/>
          <w:szCs w:val="24"/>
        </w:rPr>
      </w:pPr>
      <w:r w:rsidRPr="00E0227B">
        <w:rPr>
          <w:rFonts w:ascii="Calibri" w:hAnsi="Calibri" w:cs="Calibri"/>
          <w:noProof/>
        </w:rPr>
        <w:lastRenderedPageBreak/>
        <w:drawing>
          <wp:inline distT="0" distB="0" distL="0" distR="0" wp14:anchorId="43C2DF29" wp14:editId="532A5DA6">
            <wp:extent cx="495300" cy="457200"/>
            <wp:effectExtent l="0" t="0" r="0" b="0"/>
            <wp:docPr id="36297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E0227B">
        <w:rPr>
          <w:rFonts w:ascii="Calibri" w:hAnsi="Calibri" w:cs="Calibri"/>
          <w:b/>
          <w:bCs/>
        </w:rPr>
        <w:t xml:space="preserve">  </w:t>
      </w:r>
      <w:r w:rsidRPr="00BD775E">
        <w:rPr>
          <w:rFonts w:ascii="Calibri" w:hAnsi="Calibri" w:cs="Calibri"/>
          <w:b/>
          <w:bCs/>
          <w:sz w:val="24"/>
          <w:szCs w:val="24"/>
        </w:rPr>
        <w:t xml:space="preserve">Tutor led Group work </w:t>
      </w:r>
    </w:p>
    <w:p w14:paraId="7B901EF9" w14:textId="77777777" w:rsidR="00C20DD2" w:rsidRPr="00BD775E" w:rsidRDefault="00C20DD2" w:rsidP="00C20DD2">
      <w:pPr>
        <w:pStyle w:val="ListParagraph"/>
        <w:numPr>
          <w:ilvl w:val="0"/>
          <w:numId w:val="19"/>
        </w:numPr>
        <w:rPr>
          <w:rFonts w:ascii="Calibri" w:hAnsi="Calibri" w:cs="Calibri"/>
          <w:sz w:val="24"/>
          <w:szCs w:val="24"/>
        </w:rPr>
      </w:pPr>
      <w:r w:rsidRPr="00BD775E">
        <w:rPr>
          <w:rFonts w:ascii="Calibri" w:hAnsi="Calibri" w:cs="Calibri"/>
          <w:sz w:val="24"/>
          <w:szCs w:val="24"/>
        </w:rPr>
        <w:t>Deal with any remaining concerns about joining in evangelism.</w:t>
      </w:r>
    </w:p>
    <w:p w14:paraId="630136CF" w14:textId="77777777" w:rsidR="00C20DD2" w:rsidRPr="00BD775E" w:rsidRDefault="00C20DD2" w:rsidP="00C20DD2">
      <w:pPr>
        <w:pStyle w:val="ListParagraph"/>
        <w:numPr>
          <w:ilvl w:val="0"/>
          <w:numId w:val="19"/>
        </w:numPr>
        <w:rPr>
          <w:rFonts w:ascii="Calibri" w:hAnsi="Calibri" w:cs="Calibri"/>
          <w:sz w:val="24"/>
          <w:szCs w:val="24"/>
        </w:rPr>
      </w:pPr>
      <w:r w:rsidRPr="00BD775E">
        <w:rPr>
          <w:rFonts w:ascii="Calibri" w:hAnsi="Calibri" w:cs="Calibri"/>
          <w:sz w:val="24"/>
          <w:szCs w:val="24"/>
        </w:rPr>
        <w:t>Request feedback on the Unit</w:t>
      </w:r>
      <w:r>
        <w:rPr>
          <w:rFonts w:ascii="Calibri" w:hAnsi="Calibri" w:cs="Calibri"/>
          <w:sz w:val="24"/>
          <w:szCs w:val="24"/>
        </w:rPr>
        <w:t>.</w:t>
      </w:r>
    </w:p>
    <w:p w14:paraId="40A082E2" w14:textId="77777777" w:rsidR="00C20DD2" w:rsidRPr="00BD775E" w:rsidRDefault="00C20DD2" w:rsidP="00C20DD2">
      <w:pPr>
        <w:pStyle w:val="ListParagraph"/>
        <w:numPr>
          <w:ilvl w:val="0"/>
          <w:numId w:val="19"/>
        </w:numPr>
        <w:rPr>
          <w:rFonts w:ascii="Calibri" w:hAnsi="Calibri" w:cs="Calibri"/>
          <w:sz w:val="24"/>
          <w:szCs w:val="24"/>
        </w:rPr>
      </w:pPr>
      <w:r w:rsidRPr="00BD775E">
        <w:rPr>
          <w:rFonts w:ascii="Calibri" w:hAnsi="Calibri" w:cs="Calibri"/>
          <w:sz w:val="24"/>
          <w:szCs w:val="24"/>
        </w:rPr>
        <w:t>Note Assignment topics and arrange date for submission</w:t>
      </w:r>
      <w:r>
        <w:rPr>
          <w:rFonts w:ascii="Calibri" w:hAnsi="Calibri" w:cs="Calibri"/>
          <w:sz w:val="24"/>
          <w:szCs w:val="24"/>
        </w:rPr>
        <w:t>.</w:t>
      </w:r>
    </w:p>
    <w:p w14:paraId="68C9F037" w14:textId="77777777" w:rsidR="00C20DD2" w:rsidRPr="00BD775E" w:rsidRDefault="00C20DD2" w:rsidP="00C20DD2">
      <w:pPr>
        <w:pStyle w:val="ListParagraph"/>
        <w:numPr>
          <w:ilvl w:val="0"/>
          <w:numId w:val="19"/>
        </w:numPr>
        <w:rPr>
          <w:rFonts w:ascii="Calibri" w:hAnsi="Calibri" w:cs="Calibri"/>
          <w:sz w:val="24"/>
          <w:szCs w:val="24"/>
        </w:rPr>
      </w:pPr>
      <w:r w:rsidRPr="00BD775E">
        <w:rPr>
          <w:rFonts w:ascii="Calibri" w:hAnsi="Calibri" w:cs="Calibri"/>
          <w:sz w:val="24"/>
          <w:szCs w:val="24"/>
        </w:rPr>
        <w:t>Check restart day in the Autumn for Unit K (Pastoral Care)</w:t>
      </w:r>
      <w:r>
        <w:rPr>
          <w:rFonts w:ascii="Calibri" w:hAnsi="Calibri" w:cs="Calibri"/>
          <w:sz w:val="24"/>
          <w:szCs w:val="24"/>
        </w:rPr>
        <w:t>.</w:t>
      </w:r>
    </w:p>
    <w:p w14:paraId="26115F33" w14:textId="77777777" w:rsidR="00C20DD2" w:rsidRPr="00E0227B" w:rsidRDefault="00C20DD2" w:rsidP="00C20DD2">
      <w:pPr>
        <w:rPr>
          <w:rFonts w:ascii="Calibri" w:hAnsi="Calibri" w:cs="Calibri"/>
        </w:rPr>
      </w:pPr>
      <w:r w:rsidRPr="00E0227B">
        <w:rPr>
          <w:rFonts w:ascii="Calibri" w:hAnsi="Calibri" w:cs="Calibri"/>
          <w:noProof/>
        </w:rPr>
        <w:drawing>
          <wp:inline distT="0" distB="0" distL="0" distR="0" wp14:anchorId="36789A32" wp14:editId="4BC030D4">
            <wp:extent cx="542925" cy="552450"/>
            <wp:effectExtent l="0" t="0" r="0" b="0"/>
            <wp:docPr id="152241589" name="Picture 8" descr="Coff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fee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Pr="00245E72">
        <w:rPr>
          <w:rFonts w:ascii="Calibri" w:hAnsi="Calibri" w:cs="Calibri"/>
          <w:b/>
          <w:bCs/>
          <w:sz w:val="24"/>
          <w:szCs w:val="24"/>
        </w:rPr>
        <w:t>Coffee Break</w:t>
      </w:r>
      <w:r w:rsidRPr="00245E72">
        <w:rPr>
          <w:rFonts w:ascii="Calibri" w:hAnsi="Calibri" w:cs="Calibri"/>
          <w:sz w:val="24"/>
          <w:szCs w:val="24"/>
        </w:rPr>
        <w:t> </w:t>
      </w:r>
    </w:p>
    <w:p w14:paraId="037DEC9E" w14:textId="77777777" w:rsidR="00C20DD2" w:rsidRPr="00E0227B" w:rsidRDefault="00C20DD2" w:rsidP="00C20DD2">
      <w:pPr>
        <w:rPr>
          <w:rFonts w:ascii="Calibri" w:hAnsi="Calibri" w:cs="Calibri"/>
        </w:rPr>
      </w:pPr>
      <w:r w:rsidRPr="00E0227B">
        <w:rPr>
          <w:rFonts w:ascii="Calibri" w:hAnsi="Calibri" w:cs="Calibri"/>
          <w:b/>
          <w:bCs/>
        </w:rPr>
        <w:t xml:space="preserve"> </w:t>
      </w:r>
    </w:p>
    <w:p w14:paraId="10EB08A6" w14:textId="77777777" w:rsidR="00C20DD2" w:rsidRPr="00E0227B" w:rsidRDefault="00C20DD2" w:rsidP="00C20DD2">
      <w:pPr>
        <w:rPr>
          <w:rStyle w:val="eop"/>
          <w:rFonts w:ascii="Calibri" w:eastAsiaTheme="majorEastAsia" w:hAnsi="Calibri" w:cs="Calibri"/>
          <w:color w:val="000000"/>
        </w:rPr>
      </w:pPr>
      <w:r w:rsidRPr="00E0227B">
        <w:rPr>
          <w:rStyle w:val="wacimagecontainer"/>
          <w:rFonts w:ascii="Calibri" w:eastAsiaTheme="majorEastAsia" w:hAnsi="Calibri" w:cs="Calibri"/>
          <w:noProof/>
          <w:color w:val="000000"/>
          <w:sz w:val="18"/>
          <w:szCs w:val="18"/>
        </w:rPr>
        <w:drawing>
          <wp:inline distT="0" distB="0" distL="0" distR="0" wp14:anchorId="271E057E" wp14:editId="343E4002">
            <wp:extent cx="457200" cy="381000"/>
            <wp:effectExtent l="0" t="0" r="0" b="0"/>
            <wp:docPr id="850474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245E72">
        <w:rPr>
          <w:rStyle w:val="normaltextrun"/>
          <w:rFonts w:ascii="Calibri" w:eastAsiaTheme="majorEastAsia" w:hAnsi="Calibri" w:cs="Calibri"/>
          <w:b/>
          <w:bCs/>
          <w:color w:val="000000"/>
          <w:sz w:val="24"/>
          <w:szCs w:val="24"/>
        </w:rPr>
        <w:t>Closing worship</w:t>
      </w:r>
      <w:r w:rsidRPr="00245E72">
        <w:rPr>
          <w:rStyle w:val="eop"/>
          <w:rFonts w:ascii="Calibri" w:eastAsiaTheme="majorEastAsia" w:hAnsi="Calibri" w:cs="Calibri"/>
          <w:color w:val="000000"/>
          <w:sz w:val="24"/>
          <w:szCs w:val="24"/>
        </w:rPr>
        <w:t> – perhaps an End of Term service</w:t>
      </w:r>
    </w:p>
    <w:p w14:paraId="23B771F8" w14:textId="77777777" w:rsidR="00C20DD2" w:rsidRPr="00E0227B" w:rsidRDefault="00C20DD2" w:rsidP="00C20DD2">
      <w:pPr>
        <w:rPr>
          <w:rFonts w:ascii="Calibri" w:hAnsi="Calibri" w:cs="Calibri"/>
        </w:rPr>
      </w:pPr>
      <w:r w:rsidRPr="00E0227B">
        <w:rPr>
          <w:rFonts w:ascii="Calibri" w:hAnsi="Calibri" w:cs="Calibri"/>
          <w:b/>
          <w:bCs/>
        </w:rPr>
        <w:t>   </w:t>
      </w:r>
    </w:p>
    <w:p w14:paraId="5EC7B0D4"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4225B28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0FF686C"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0373A0E4"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61695A1D"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671846BC"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2A63145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7E878A9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7CF1FE47"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367C703F"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790E92D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46CF3AFC"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C2DDC5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0A5CEDE7"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1141A1E0"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7BA05586"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38AC5DFC"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23F2C851"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78FD86B"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9A05E05"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B55B39B"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C343FDA"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37DAA78B"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8279E25"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05BEACBC"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2769B11A"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752A5E72"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504E0B2"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5093B489"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06758420" w14:textId="77777777" w:rsidR="008C3A90" w:rsidRDefault="008C3A90"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4F9BEA45" w14:textId="4D81C529" w:rsidR="00C20DD2" w:rsidRPr="00245E72" w:rsidRDefault="00C20DD2"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r w:rsidRPr="00245E72">
        <w:rPr>
          <w:rFonts w:ascii="Calibri" w:eastAsiaTheme="minorHAnsi" w:hAnsi="Calibri" w:cs="Calibri"/>
          <w:b/>
          <w:bCs/>
          <w:kern w:val="2"/>
          <w:lang w:eastAsia="en-US"/>
          <w14:ligatures w14:val="standardContextual"/>
        </w:rPr>
        <w:t>Assignments</w:t>
      </w:r>
    </w:p>
    <w:p w14:paraId="2B77353B"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b/>
          <w:bCs/>
          <w:kern w:val="2"/>
          <w:lang w:eastAsia="en-US"/>
          <w14:ligatures w14:val="standardContextual"/>
        </w:rPr>
      </w:pPr>
    </w:p>
    <w:p w14:paraId="1741DBF2" w14:textId="77777777" w:rsidR="00C20DD2" w:rsidRPr="00ED7655"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r w:rsidRPr="00ED7655">
        <w:rPr>
          <w:rFonts w:ascii="Calibri" w:eastAsiaTheme="minorHAnsi" w:hAnsi="Calibri" w:cs="Calibri"/>
          <w:kern w:val="2"/>
          <w:lang w:eastAsia="en-US"/>
          <w14:ligatures w14:val="standardContextual"/>
        </w:rPr>
        <w:t>a)</w:t>
      </w:r>
      <w:r w:rsidRPr="00ED7655">
        <w:rPr>
          <w:rFonts w:ascii="Calibri" w:eastAsiaTheme="minorHAnsi" w:hAnsi="Calibri" w:cs="Calibri"/>
          <w:kern w:val="2"/>
          <w:lang w:eastAsia="en-US"/>
          <w14:ligatures w14:val="standardContextual"/>
        </w:rPr>
        <w:tab/>
        <w:t xml:space="preserve">Write a reflection (1500 words) on your experience of doing Evangelism. How did it make you feel? What would you change? </w:t>
      </w:r>
      <w:r w:rsidRPr="00245E72">
        <w:rPr>
          <w:rFonts w:ascii="Calibri" w:eastAsiaTheme="minorHAnsi" w:hAnsi="Calibri" w:cs="Calibri"/>
          <w:kern w:val="2"/>
          <w:lang w:eastAsia="en-US"/>
          <w14:ligatures w14:val="standardContextual"/>
        </w:rPr>
        <w:t xml:space="preserve"> </w:t>
      </w:r>
      <w:r w:rsidRPr="00ED7655">
        <w:rPr>
          <w:rFonts w:ascii="Calibri" w:eastAsiaTheme="minorHAnsi" w:hAnsi="Calibri" w:cs="Calibri"/>
          <w:kern w:val="2"/>
          <w:lang w:eastAsia="en-US"/>
          <w14:ligatures w14:val="standardContextual"/>
        </w:rPr>
        <w:t>Were there any results from what happened?</w:t>
      </w:r>
    </w:p>
    <w:p w14:paraId="549F9FA4"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p>
    <w:p w14:paraId="0ABC306C"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r w:rsidRPr="00245E72">
        <w:rPr>
          <w:rFonts w:ascii="Calibri" w:eastAsiaTheme="minorHAnsi" w:hAnsi="Calibri" w:cs="Calibri"/>
          <w:kern w:val="2"/>
          <w:lang w:eastAsia="en-US"/>
          <w14:ligatures w14:val="standardContextual"/>
        </w:rPr>
        <w:t>b)</w:t>
      </w:r>
      <w:r w:rsidRPr="00245E72">
        <w:rPr>
          <w:rFonts w:ascii="Calibri" w:eastAsiaTheme="minorHAnsi" w:hAnsi="Calibri" w:cs="Calibri"/>
          <w:kern w:val="2"/>
          <w:lang w:eastAsia="en-US"/>
          <w14:ligatures w14:val="standardContextual"/>
        </w:rPr>
        <w:tab/>
        <w:t>“My Life Journey”. In whichever way you would like, using written words, spoken words, pictures, song or any other creative way, tell your faith journey.  Don’t forget to include the whole of your journey, including childhood experiences of faith. (1500 words or equivalent maximum)</w:t>
      </w:r>
    </w:p>
    <w:p w14:paraId="709A4A8A"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p>
    <w:p w14:paraId="6A2A8FE2"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r w:rsidRPr="00245E72">
        <w:rPr>
          <w:rFonts w:ascii="Calibri" w:eastAsiaTheme="minorHAnsi" w:hAnsi="Calibri" w:cs="Calibri"/>
          <w:kern w:val="2"/>
          <w:lang w:eastAsia="en-US"/>
          <w14:ligatures w14:val="standardContextual"/>
        </w:rPr>
        <w:t>c)</w:t>
      </w:r>
      <w:r w:rsidRPr="00245E72">
        <w:rPr>
          <w:rFonts w:ascii="Calibri" w:eastAsiaTheme="minorHAnsi" w:hAnsi="Calibri" w:cs="Calibri"/>
          <w:kern w:val="2"/>
          <w:lang w:eastAsia="en-US"/>
          <w14:ligatures w14:val="standardContextual"/>
        </w:rPr>
        <w:tab/>
        <w:t xml:space="preserve">Prepare an outline plan of a suite of 5 services on a particular theme which you hope will appeal to people outside the </w:t>
      </w:r>
      <w:proofErr w:type="gramStart"/>
      <w:r w:rsidRPr="00245E72">
        <w:rPr>
          <w:rFonts w:ascii="Calibri" w:eastAsiaTheme="minorHAnsi" w:hAnsi="Calibri" w:cs="Calibri"/>
          <w:kern w:val="2"/>
          <w:lang w:eastAsia="en-US"/>
          <w14:ligatures w14:val="standardContextual"/>
        </w:rPr>
        <w:t xml:space="preserve">Church, </w:t>
      </w:r>
      <w:r>
        <w:rPr>
          <w:rFonts w:ascii="Calibri" w:eastAsiaTheme="minorHAnsi" w:hAnsi="Calibri" w:cs="Calibri"/>
          <w:kern w:val="2"/>
          <w:lang w:eastAsia="en-US"/>
          <w14:ligatures w14:val="standardContextual"/>
        </w:rPr>
        <w:t>and</w:t>
      </w:r>
      <w:proofErr w:type="gramEnd"/>
      <w:r>
        <w:rPr>
          <w:rFonts w:ascii="Calibri" w:eastAsiaTheme="minorHAnsi" w:hAnsi="Calibri" w:cs="Calibri"/>
          <w:kern w:val="2"/>
          <w:lang w:eastAsia="en-US"/>
          <w14:ligatures w14:val="standardContextual"/>
        </w:rPr>
        <w:t xml:space="preserve"> </w:t>
      </w:r>
      <w:r w:rsidRPr="00245E72">
        <w:rPr>
          <w:rFonts w:ascii="Calibri" w:eastAsiaTheme="minorHAnsi" w:hAnsi="Calibri" w:cs="Calibri"/>
          <w:kern w:val="2"/>
          <w:lang w:eastAsia="en-US"/>
          <w14:ligatures w14:val="standardContextual"/>
        </w:rPr>
        <w:t xml:space="preserve">would </w:t>
      </w:r>
      <w:r>
        <w:rPr>
          <w:rFonts w:ascii="Calibri" w:eastAsiaTheme="minorHAnsi" w:hAnsi="Calibri" w:cs="Calibri"/>
          <w:kern w:val="2"/>
          <w:lang w:eastAsia="en-US"/>
          <w14:ligatures w14:val="standardContextual"/>
        </w:rPr>
        <w:t xml:space="preserve">also </w:t>
      </w:r>
      <w:r w:rsidRPr="00245E72">
        <w:rPr>
          <w:rFonts w:ascii="Calibri" w:eastAsiaTheme="minorHAnsi" w:hAnsi="Calibri" w:cs="Calibri"/>
          <w:kern w:val="2"/>
          <w:lang w:eastAsia="en-US"/>
          <w14:ligatures w14:val="standardContextual"/>
        </w:rPr>
        <w:t>be supported by Church members.  Show the components (including music/songs/hymns if appropriate) and why you have chosen them.  (This work should be original and not culled wholesale from existing resources).</w:t>
      </w:r>
    </w:p>
    <w:p w14:paraId="7DDEC5C3" w14:textId="77777777" w:rsidR="00C20DD2" w:rsidRPr="00245E72" w:rsidRDefault="00C20DD2" w:rsidP="00C20DD2">
      <w:pPr>
        <w:pStyle w:val="paragraph"/>
        <w:spacing w:before="0" w:beforeAutospacing="0" w:after="0" w:afterAutospacing="0"/>
        <w:textAlignment w:val="baseline"/>
        <w:rPr>
          <w:rFonts w:ascii="Calibri" w:eastAsiaTheme="minorHAnsi" w:hAnsi="Calibri" w:cs="Calibri"/>
          <w:kern w:val="2"/>
          <w:lang w:eastAsia="en-US"/>
          <w14:ligatures w14:val="standardContextual"/>
        </w:rPr>
      </w:pPr>
    </w:p>
    <w:p w14:paraId="6655C2EC" w14:textId="77777777" w:rsidR="00C20DD2" w:rsidRPr="00E0227B" w:rsidRDefault="00C20DD2" w:rsidP="00C20DD2">
      <w:pPr>
        <w:pStyle w:val="paragraph"/>
        <w:spacing w:before="0" w:beforeAutospacing="0" w:after="0" w:afterAutospacing="0"/>
        <w:textAlignment w:val="baseline"/>
        <w:rPr>
          <w:rFonts w:ascii="Calibri" w:eastAsiaTheme="minorHAnsi" w:hAnsi="Calibri" w:cs="Calibri"/>
          <w:kern w:val="2"/>
          <w:sz w:val="22"/>
          <w:szCs w:val="22"/>
          <w:lang w:eastAsia="en-US"/>
          <w14:ligatures w14:val="standardContextual"/>
        </w:rPr>
      </w:pPr>
      <w:r w:rsidRPr="00245E72">
        <w:rPr>
          <w:rFonts w:ascii="Calibri" w:eastAsiaTheme="minorHAnsi" w:hAnsi="Calibri" w:cs="Calibri"/>
          <w:kern w:val="2"/>
          <w:lang w:eastAsia="en-US"/>
          <w14:ligatures w14:val="standardContextual"/>
        </w:rPr>
        <w:t>d)</w:t>
      </w:r>
      <w:r w:rsidRPr="00245E72">
        <w:rPr>
          <w:rFonts w:ascii="Calibri" w:eastAsiaTheme="minorHAnsi" w:hAnsi="Calibri" w:cs="Calibri"/>
          <w:kern w:val="2"/>
          <w:lang w:eastAsia="en-US"/>
          <w14:ligatures w14:val="standardContextual"/>
        </w:rPr>
        <w:tab/>
        <w:t>Write an essay (1500 words) on several methods of bringing people to faith, giving your assessment of how they might work, the reasoning involved, and any experience you have of using them</w:t>
      </w:r>
      <w:r w:rsidRPr="00E0227B">
        <w:rPr>
          <w:rFonts w:ascii="Calibri" w:eastAsiaTheme="minorHAnsi" w:hAnsi="Calibri" w:cs="Calibri"/>
          <w:kern w:val="2"/>
          <w:sz w:val="22"/>
          <w:szCs w:val="22"/>
          <w:lang w:eastAsia="en-US"/>
          <w14:ligatures w14:val="standardContextual"/>
        </w:rPr>
        <w:t>.</w:t>
      </w:r>
    </w:p>
    <w:p w14:paraId="08C2189C" w14:textId="77777777" w:rsidR="00862906" w:rsidRPr="007B0730" w:rsidRDefault="00862906" w:rsidP="00A320C6">
      <w:pPr>
        <w:pStyle w:val="paragraph"/>
        <w:spacing w:before="0" w:beforeAutospacing="0" w:after="0" w:afterAutospacing="0"/>
        <w:textAlignment w:val="baseline"/>
        <w:rPr>
          <w:rStyle w:val="eop"/>
          <w:rFonts w:ascii="Calibri" w:eastAsiaTheme="majorEastAsia" w:hAnsi="Calibri" w:cs="Calibri"/>
          <w:color w:val="000000"/>
        </w:rPr>
      </w:pPr>
    </w:p>
    <w:p w14:paraId="59DA63B2" w14:textId="77777777" w:rsidR="00702C6E" w:rsidRPr="007B0730" w:rsidRDefault="00702C6E" w:rsidP="00A320C6">
      <w:pPr>
        <w:spacing w:line="240" w:lineRule="auto"/>
        <w:rPr>
          <w:rFonts w:ascii="Calibri" w:hAnsi="Calibri" w:cs="Calibri"/>
          <w:sz w:val="24"/>
          <w:szCs w:val="24"/>
        </w:rPr>
      </w:pPr>
    </w:p>
    <w:sectPr w:rsidR="00702C6E" w:rsidRPr="007B0730">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A9392" w14:textId="77777777" w:rsidR="00DF50FD" w:rsidRDefault="00DF50FD" w:rsidP="00A320C6">
      <w:pPr>
        <w:spacing w:after="0" w:line="240" w:lineRule="auto"/>
      </w:pPr>
      <w:r>
        <w:separator/>
      </w:r>
    </w:p>
  </w:endnote>
  <w:endnote w:type="continuationSeparator" w:id="0">
    <w:p w14:paraId="0B21A02B" w14:textId="77777777" w:rsidR="00DF50FD" w:rsidRDefault="00DF50FD" w:rsidP="00A3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325465"/>
      <w:docPartObj>
        <w:docPartGallery w:val="Page Numbers (Bottom of Page)"/>
        <w:docPartUnique/>
      </w:docPartObj>
    </w:sdtPr>
    <w:sdtEndPr>
      <w:rPr>
        <w:noProof/>
      </w:rPr>
    </w:sdtEndPr>
    <w:sdtContent>
      <w:p w14:paraId="229F7B33" w14:textId="10DEBCC6" w:rsidR="00A320C6" w:rsidRDefault="00A320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2FB9BB" w14:textId="77777777" w:rsidR="00A320C6" w:rsidRDefault="00A32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8F178" w14:textId="77777777" w:rsidR="00DF50FD" w:rsidRDefault="00DF50FD" w:rsidP="00A320C6">
      <w:pPr>
        <w:spacing w:after="0" w:line="240" w:lineRule="auto"/>
      </w:pPr>
      <w:r>
        <w:separator/>
      </w:r>
    </w:p>
  </w:footnote>
  <w:footnote w:type="continuationSeparator" w:id="0">
    <w:p w14:paraId="35DE6A31" w14:textId="77777777" w:rsidR="00DF50FD" w:rsidRDefault="00DF50FD" w:rsidP="00A320C6">
      <w:pPr>
        <w:spacing w:after="0" w:line="240" w:lineRule="auto"/>
      </w:pPr>
      <w:r>
        <w:continuationSeparator/>
      </w:r>
    </w:p>
  </w:footnote>
  <w:footnote w:id="1">
    <w:p w14:paraId="27156FF2" w14:textId="17E16125" w:rsidR="000E185B" w:rsidRPr="000E185B" w:rsidRDefault="000E185B">
      <w:pPr>
        <w:pStyle w:val="FootnoteText"/>
        <w:rPr>
          <w:lang w:val="en-US"/>
        </w:rPr>
      </w:pPr>
      <w:r>
        <w:rPr>
          <w:rStyle w:val="FootnoteReference"/>
        </w:rPr>
        <w:footnoteRef/>
      </w:r>
      <w:r>
        <w:t xml:space="preserve"> </w:t>
      </w:r>
      <w:r w:rsidRPr="00511F18">
        <w:rPr>
          <w:rFonts w:ascii="Calibri" w:hAnsi="Calibri" w:cs="Calibri"/>
          <w:i/>
          <w:iCs/>
          <w:sz w:val="24"/>
          <w:szCs w:val="24"/>
        </w:rPr>
        <w:t>Talking Jesus Report,</w:t>
      </w:r>
      <w:r w:rsidRPr="00F03A98">
        <w:t xml:space="preserve"> </w:t>
      </w:r>
      <w:r w:rsidRPr="00F03A98">
        <w:rPr>
          <w:rFonts w:ascii="Calibri" w:hAnsi="Calibri" w:cs="Calibri"/>
          <w:i/>
          <w:iCs/>
          <w:sz w:val="24"/>
          <w:szCs w:val="24"/>
        </w:rPr>
        <w:t>https://talkingjesus.org/research</w:t>
      </w:r>
      <w:r w:rsidRPr="00511F18">
        <w:rPr>
          <w:rFonts w:ascii="Calibri" w:hAnsi="Calibri" w:cs="Calibri"/>
          <w:i/>
          <w:iCs/>
          <w:sz w:val="24"/>
          <w:szCs w:val="24"/>
        </w:rPr>
        <w:t xml:space="preserve"> p5, P7</w:t>
      </w:r>
    </w:p>
  </w:footnote>
  <w:footnote w:id="2">
    <w:p w14:paraId="00FB973E" w14:textId="77777777" w:rsidR="007F4554" w:rsidRPr="007533D6" w:rsidRDefault="007F4554" w:rsidP="007F4554">
      <w:pPr>
        <w:pStyle w:val="FootnoteText"/>
        <w:rPr>
          <w:rFonts w:ascii="Calibri" w:hAnsi="Calibri" w:cs="Calibri"/>
          <w:lang w:val="en-US"/>
        </w:rPr>
      </w:pPr>
      <w:r w:rsidRPr="007533D6">
        <w:rPr>
          <w:rStyle w:val="FootnoteReference"/>
          <w:rFonts w:ascii="Calibri" w:hAnsi="Calibri" w:cs="Calibri"/>
        </w:rPr>
        <w:footnoteRef/>
      </w:r>
      <w:r w:rsidRPr="007533D6">
        <w:rPr>
          <w:rFonts w:ascii="Calibri" w:hAnsi="Calibri" w:cs="Calibri"/>
        </w:rPr>
        <w:t xml:space="preserve"> </w:t>
      </w:r>
      <w:r w:rsidRPr="007533D6">
        <w:rPr>
          <w:rFonts w:ascii="Calibri" w:hAnsi="Calibri" w:cs="Calibri"/>
          <w:lang w:val="en-US"/>
        </w:rPr>
        <w:t xml:space="preserve">MURRAY, Stuart, </w:t>
      </w:r>
      <w:r w:rsidRPr="007533D6">
        <w:rPr>
          <w:rFonts w:ascii="Calibri" w:hAnsi="Calibri" w:cs="Calibri"/>
          <w:i/>
          <w:iCs/>
          <w:lang w:val="en-US"/>
        </w:rPr>
        <w:t xml:space="preserve">Post-Christendom, </w:t>
      </w:r>
      <w:r w:rsidRPr="007533D6">
        <w:rPr>
          <w:rFonts w:ascii="Calibri" w:hAnsi="Calibri" w:cs="Calibri"/>
          <w:lang w:val="en-US"/>
        </w:rPr>
        <w:t>Milton Keynes, Paternoster, 2004</w:t>
      </w:r>
    </w:p>
  </w:footnote>
  <w:footnote w:id="3">
    <w:p w14:paraId="4EE5C345" w14:textId="77777777" w:rsidR="007F4554" w:rsidRPr="007533D6" w:rsidRDefault="007F4554" w:rsidP="007F4554">
      <w:pPr>
        <w:pStyle w:val="FootnoteText"/>
        <w:rPr>
          <w:rFonts w:ascii="Calibri" w:hAnsi="Calibri" w:cs="Calibri"/>
          <w:lang w:val="en-US"/>
        </w:rPr>
      </w:pPr>
      <w:r w:rsidRPr="007533D6">
        <w:rPr>
          <w:rStyle w:val="FootnoteReference"/>
          <w:rFonts w:ascii="Calibri" w:hAnsi="Calibri" w:cs="Calibri"/>
        </w:rPr>
        <w:footnoteRef/>
      </w:r>
      <w:r w:rsidRPr="007533D6">
        <w:rPr>
          <w:rFonts w:ascii="Calibri" w:hAnsi="Calibri" w:cs="Calibri"/>
        </w:rPr>
        <w:t xml:space="preserve"> </w:t>
      </w:r>
      <w:r w:rsidRPr="007533D6">
        <w:rPr>
          <w:rFonts w:ascii="Calibri" w:hAnsi="Calibri" w:cs="Calibri"/>
          <w:lang w:val="en-US"/>
        </w:rPr>
        <w:t xml:space="preserve">O’LOUGHLIN, Thomas, </w:t>
      </w:r>
      <w:r w:rsidRPr="007533D6">
        <w:rPr>
          <w:rFonts w:ascii="Calibri" w:hAnsi="Calibri" w:cs="Calibri"/>
          <w:i/>
          <w:iCs/>
          <w:lang w:val="en-US"/>
        </w:rPr>
        <w:t xml:space="preserve">The Didache, </w:t>
      </w:r>
      <w:r w:rsidRPr="007533D6">
        <w:rPr>
          <w:rFonts w:ascii="Calibri" w:hAnsi="Calibri" w:cs="Calibri"/>
          <w:lang w:val="en-US"/>
        </w:rPr>
        <w:t>London, SPCK, 2010</w:t>
      </w:r>
    </w:p>
  </w:footnote>
  <w:footnote w:id="4">
    <w:p w14:paraId="4169317E" w14:textId="77777777" w:rsidR="00C20DD2" w:rsidRPr="000302FF" w:rsidRDefault="00C20DD2" w:rsidP="00C20DD2">
      <w:pPr>
        <w:pStyle w:val="FootnoteText"/>
        <w:rPr>
          <w:rFonts w:ascii="Calibri" w:hAnsi="Calibri" w:cs="Calibri"/>
          <w:lang w:val="en-US"/>
        </w:rPr>
      </w:pPr>
      <w:r w:rsidRPr="000302FF">
        <w:rPr>
          <w:rStyle w:val="FootnoteReference"/>
          <w:rFonts w:ascii="Calibri" w:hAnsi="Calibri" w:cs="Calibri"/>
        </w:rPr>
        <w:footnoteRef/>
      </w:r>
      <w:r w:rsidRPr="000302FF">
        <w:rPr>
          <w:rFonts w:ascii="Calibri" w:hAnsi="Calibri" w:cs="Calibri"/>
        </w:rPr>
        <w:t xml:space="preserve"> </w:t>
      </w:r>
      <w:r w:rsidRPr="000302FF">
        <w:rPr>
          <w:rFonts w:ascii="Calibri" w:hAnsi="Calibri" w:cs="Calibri"/>
          <w:lang w:val="en-US"/>
        </w:rPr>
        <w:t xml:space="preserve">WELLS, Samuel, (editor) </w:t>
      </w:r>
      <w:r w:rsidRPr="000302FF">
        <w:rPr>
          <w:rFonts w:ascii="Calibri" w:hAnsi="Calibri" w:cs="Calibri"/>
          <w:i/>
          <w:iCs/>
          <w:lang w:val="en-US"/>
        </w:rPr>
        <w:t xml:space="preserve">Liturgy on the Edge, </w:t>
      </w:r>
      <w:r w:rsidRPr="000302FF">
        <w:rPr>
          <w:rFonts w:ascii="Calibri" w:hAnsi="Calibri" w:cs="Calibri"/>
          <w:lang w:val="en-US"/>
        </w:rPr>
        <w:t>Norwich: Canterbury Press,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7DDBD" w14:textId="77777777" w:rsidR="00A320C6" w:rsidRDefault="00A32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1176E"/>
    <w:multiLevelType w:val="hybridMultilevel"/>
    <w:tmpl w:val="FF28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F711E"/>
    <w:multiLevelType w:val="hybridMultilevel"/>
    <w:tmpl w:val="B9E2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25DC"/>
    <w:multiLevelType w:val="hybridMultilevel"/>
    <w:tmpl w:val="689C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26C5E"/>
    <w:multiLevelType w:val="hybridMultilevel"/>
    <w:tmpl w:val="3978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61350"/>
    <w:multiLevelType w:val="hybridMultilevel"/>
    <w:tmpl w:val="7F7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03716"/>
    <w:multiLevelType w:val="hybridMultilevel"/>
    <w:tmpl w:val="0F709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80A5C"/>
    <w:multiLevelType w:val="hybridMultilevel"/>
    <w:tmpl w:val="1CA4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03CB0"/>
    <w:multiLevelType w:val="hybridMultilevel"/>
    <w:tmpl w:val="EF8EA92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4184959"/>
    <w:multiLevelType w:val="hybridMultilevel"/>
    <w:tmpl w:val="3694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50E98"/>
    <w:multiLevelType w:val="hybridMultilevel"/>
    <w:tmpl w:val="5764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E6E63"/>
    <w:multiLevelType w:val="hybridMultilevel"/>
    <w:tmpl w:val="7FCC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411BF"/>
    <w:multiLevelType w:val="hybridMultilevel"/>
    <w:tmpl w:val="19AE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60660"/>
    <w:multiLevelType w:val="hybridMultilevel"/>
    <w:tmpl w:val="9508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9D3952"/>
    <w:multiLevelType w:val="hybridMultilevel"/>
    <w:tmpl w:val="9AB47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6589F"/>
    <w:multiLevelType w:val="hybridMultilevel"/>
    <w:tmpl w:val="3A86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CA2AEF"/>
    <w:multiLevelType w:val="hybridMultilevel"/>
    <w:tmpl w:val="25A4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31173"/>
    <w:multiLevelType w:val="hybridMultilevel"/>
    <w:tmpl w:val="1750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571B9"/>
    <w:multiLevelType w:val="hybridMultilevel"/>
    <w:tmpl w:val="49A80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F14E4E"/>
    <w:multiLevelType w:val="hybridMultilevel"/>
    <w:tmpl w:val="7734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0321035">
    <w:abstractNumId w:val="14"/>
  </w:num>
  <w:num w:numId="2" w16cid:durableId="1496990996">
    <w:abstractNumId w:val="12"/>
  </w:num>
  <w:num w:numId="3" w16cid:durableId="498034809">
    <w:abstractNumId w:val="9"/>
  </w:num>
  <w:num w:numId="4" w16cid:durableId="218517991">
    <w:abstractNumId w:val="11"/>
  </w:num>
  <w:num w:numId="5" w16cid:durableId="679352405">
    <w:abstractNumId w:val="7"/>
  </w:num>
  <w:num w:numId="6" w16cid:durableId="1547644661">
    <w:abstractNumId w:val="4"/>
  </w:num>
  <w:num w:numId="7" w16cid:durableId="824009004">
    <w:abstractNumId w:val="5"/>
  </w:num>
  <w:num w:numId="8" w16cid:durableId="1492716266">
    <w:abstractNumId w:val="16"/>
  </w:num>
  <w:num w:numId="9" w16cid:durableId="689575814">
    <w:abstractNumId w:val="3"/>
  </w:num>
  <w:num w:numId="10" w16cid:durableId="103968324">
    <w:abstractNumId w:val="0"/>
  </w:num>
  <w:num w:numId="11" w16cid:durableId="2091849582">
    <w:abstractNumId w:val="2"/>
  </w:num>
  <w:num w:numId="12" w16cid:durableId="1588658831">
    <w:abstractNumId w:val="15"/>
  </w:num>
  <w:num w:numId="13" w16cid:durableId="1651472906">
    <w:abstractNumId w:val="8"/>
  </w:num>
  <w:num w:numId="14" w16cid:durableId="131869440">
    <w:abstractNumId w:val="13"/>
  </w:num>
  <w:num w:numId="15" w16cid:durableId="915944181">
    <w:abstractNumId w:val="6"/>
  </w:num>
  <w:num w:numId="16" w16cid:durableId="1210874422">
    <w:abstractNumId w:val="10"/>
  </w:num>
  <w:num w:numId="17" w16cid:durableId="556815898">
    <w:abstractNumId w:val="18"/>
  </w:num>
  <w:num w:numId="18" w16cid:durableId="1709526634">
    <w:abstractNumId w:val="17"/>
  </w:num>
  <w:num w:numId="19" w16cid:durableId="1543592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6E"/>
    <w:rsid w:val="00024D5D"/>
    <w:rsid w:val="000302FF"/>
    <w:rsid w:val="00047835"/>
    <w:rsid w:val="00052F2A"/>
    <w:rsid w:val="0005321E"/>
    <w:rsid w:val="00062237"/>
    <w:rsid w:val="00064490"/>
    <w:rsid w:val="000802B6"/>
    <w:rsid w:val="00094C2F"/>
    <w:rsid w:val="000C5BE6"/>
    <w:rsid w:val="000D338F"/>
    <w:rsid w:val="000E185B"/>
    <w:rsid w:val="000E3BB4"/>
    <w:rsid w:val="000F741E"/>
    <w:rsid w:val="0010673E"/>
    <w:rsid w:val="00172220"/>
    <w:rsid w:val="00191BAC"/>
    <w:rsid w:val="001B1CC9"/>
    <w:rsid w:val="001D258E"/>
    <w:rsid w:val="001E2223"/>
    <w:rsid w:val="0023215E"/>
    <w:rsid w:val="002504A5"/>
    <w:rsid w:val="002643E4"/>
    <w:rsid w:val="00270EDE"/>
    <w:rsid w:val="002A09A1"/>
    <w:rsid w:val="002A3B63"/>
    <w:rsid w:val="002B1D6B"/>
    <w:rsid w:val="00332E82"/>
    <w:rsid w:val="00356C32"/>
    <w:rsid w:val="00386F9E"/>
    <w:rsid w:val="003916B7"/>
    <w:rsid w:val="00395115"/>
    <w:rsid w:val="003973B9"/>
    <w:rsid w:val="00397903"/>
    <w:rsid w:val="003C2A14"/>
    <w:rsid w:val="004018F4"/>
    <w:rsid w:val="004102E9"/>
    <w:rsid w:val="0043309F"/>
    <w:rsid w:val="00434099"/>
    <w:rsid w:val="00447A70"/>
    <w:rsid w:val="005011FC"/>
    <w:rsid w:val="0050206D"/>
    <w:rsid w:val="00511F18"/>
    <w:rsid w:val="00540110"/>
    <w:rsid w:val="00570E81"/>
    <w:rsid w:val="00593598"/>
    <w:rsid w:val="005B0CDF"/>
    <w:rsid w:val="005B6F76"/>
    <w:rsid w:val="00684AC6"/>
    <w:rsid w:val="00693514"/>
    <w:rsid w:val="006C68B8"/>
    <w:rsid w:val="006D1EED"/>
    <w:rsid w:val="00702C6E"/>
    <w:rsid w:val="007355E4"/>
    <w:rsid w:val="00737DA3"/>
    <w:rsid w:val="007533D6"/>
    <w:rsid w:val="00757B7A"/>
    <w:rsid w:val="00770632"/>
    <w:rsid w:val="00772132"/>
    <w:rsid w:val="00777793"/>
    <w:rsid w:val="007A24FB"/>
    <w:rsid w:val="007A3B92"/>
    <w:rsid w:val="007A3DCB"/>
    <w:rsid w:val="007B0730"/>
    <w:rsid w:val="007B267F"/>
    <w:rsid w:val="007C5621"/>
    <w:rsid w:val="007E5F29"/>
    <w:rsid w:val="007F4554"/>
    <w:rsid w:val="00824874"/>
    <w:rsid w:val="00862906"/>
    <w:rsid w:val="00866E0D"/>
    <w:rsid w:val="008B2BA2"/>
    <w:rsid w:val="008C3A90"/>
    <w:rsid w:val="008F186D"/>
    <w:rsid w:val="00937885"/>
    <w:rsid w:val="00957000"/>
    <w:rsid w:val="00972340"/>
    <w:rsid w:val="00980513"/>
    <w:rsid w:val="00983BD7"/>
    <w:rsid w:val="009862C8"/>
    <w:rsid w:val="009B4E49"/>
    <w:rsid w:val="009D1E86"/>
    <w:rsid w:val="009F51C9"/>
    <w:rsid w:val="00A320C6"/>
    <w:rsid w:val="00A95640"/>
    <w:rsid w:val="00AB1472"/>
    <w:rsid w:val="00AE105B"/>
    <w:rsid w:val="00B12823"/>
    <w:rsid w:val="00B13E8F"/>
    <w:rsid w:val="00B2048D"/>
    <w:rsid w:val="00B45318"/>
    <w:rsid w:val="00B53F1A"/>
    <w:rsid w:val="00BB0528"/>
    <w:rsid w:val="00C007A2"/>
    <w:rsid w:val="00C20DD2"/>
    <w:rsid w:val="00C32F2B"/>
    <w:rsid w:val="00C519EC"/>
    <w:rsid w:val="00C52846"/>
    <w:rsid w:val="00C83B15"/>
    <w:rsid w:val="00CA32CA"/>
    <w:rsid w:val="00CB5995"/>
    <w:rsid w:val="00CB70F6"/>
    <w:rsid w:val="00CC45BE"/>
    <w:rsid w:val="00CD693C"/>
    <w:rsid w:val="00D17CFD"/>
    <w:rsid w:val="00D37C83"/>
    <w:rsid w:val="00D56882"/>
    <w:rsid w:val="00DB0826"/>
    <w:rsid w:val="00DC4F8B"/>
    <w:rsid w:val="00DD5E95"/>
    <w:rsid w:val="00DE5505"/>
    <w:rsid w:val="00DF50FD"/>
    <w:rsid w:val="00E07271"/>
    <w:rsid w:val="00E23C44"/>
    <w:rsid w:val="00E55440"/>
    <w:rsid w:val="00E6164F"/>
    <w:rsid w:val="00E64989"/>
    <w:rsid w:val="00E650B0"/>
    <w:rsid w:val="00E67363"/>
    <w:rsid w:val="00E76E29"/>
    <w:rsid w:val="00F03A98"/>
    <w:rsid w:val="00F03AAA"/>
    <w:rsid w:val="00F10E79"/>
    <w:rsid w:val="00F277B5"/>
    <w:rsid w:val="00F52B42"/>
    <w:rsid w:val="00F5773B"/>
    <w:rsid w:val="00F6784D"/>
    <w:rsid w:val="00F71C6C"/>
    <w:rsid w:val="00F86D7B"/>
    <w:rsid w:val="00FA6E7C"/>
    <w:rsid w:val="00FD2AB4"/>
    <w:rsid w:val="00FE6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42F37"/>
  <w14:discardImageEditingData/>
  <w14:defaultImageDpi w14:val="96"/>
  <w15:chartTrackingRefBased/>
  <w15:docId w15:val="{F7DDF85E-2D28-47A9-AAA2-C232C580E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C6E"/>
    <w:pPr>
      <w:spacing w:line="259" w:lineRule="auto"/>
    </w:pPr>
    <w:rPr>
      <w:sz w:val="22"/>
      <w:szCs w:val="22"/>
    </w:rPr>
  </w:style>
  <w:style w:type="paragraph" w:styleId="Heading1">
    <w:name w:val="heading 1"/>
    <w:basedOn w:val="Normal"/>
    <w:next w:val="Normal"/>
    <w:link w:val="Heading1Char"/>
    <w:uiPriority w:val="9"/>
    <w:qFormat/>
    <w:rsid w:val="0070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C6E"/>
    <w:rPr>
      <w:rFonts w:eastAsiaTheme="majorEastAsia" w:cstheme="majorBidi"/>
      <w:color w:val="272727" w:themeColor="text1" w:themeTint="D8"/>
    </w:rPr>
  </w:style>
  <w:style w:type="paragraph" w:styleId="Title">
    <w:name w:val="Title"/>
    <w:basedOn w:val="Normal"/>
    <w:next w:val="Normal"/>
    <w:link w:val="TitleChar"/>
    <w:uiPriority w:val="10"/>
    <w:qFormat/>
    <w:rsid w:val="0070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C6E"/>
    <w:pPr>
      <w:spacing w:before="160"/>
      <w:jc w:val="center"/>
    </w:pPr>
    <w:rPr>
      <w:i/>
      <w:iCs/>
      <w:color w:val="404040" w:themeColor="text1" w:themeTint="BF"/>
    </w:rPr>
  </w:style>
  <w:style w:type="character" w:customStyle="1" w:styleId="QuoteChar">
    <w:name w:val="Quote Char"/>
    <w:basedOn w:val="DefaultParagraphFont"/>
    <w:link w:val="Quote"/>
    <w:uiPriority w:val="29"/>
    <w:rsid w:val="00702C6E"/>
    <w:rPr>
      <w:i/>
      <w:iCs/>
      <w:color w:val="404040" w:themeColor="text1" w:themeTint="BF"/>
    </w:rPr>
  </w:style>
  <w:style w:type="paragraph" w:styleId="ListParagraph">
    <w:name w:val="List Paragraph"/>
    <w:basedOn w:val="Normal"/>
    <w:uiPriority w:val="34"/>
    <w:qFormat/>
    <w:rsid w:val="00702C6E"/>
    <w:pPr>
      <w:ind w:left="720"/>
      <w:contextualSpacing/>
    </w:pPr>
  </w:style>
  <w:style w:type="character" w:styleId="IntenseEmphasis">
    <w:name w:val="Intense Emphasis"/>
    <w:basedOn w:val="DefaultParagraphFont"/>
    <w:uiPriority w:val="21"/>
    <w:qFormat/>
    <w:rsid w:val="00702C6E"/>
    <w:rPr>
      <w:i/>
      <w:iCs/>
      <w:color w:val="0F4761" w:themeColor="accent1" w:themeShade="BF"/>
    </w:rPr>
  </w:style>
  <w:style w:type="paragraph" w:styleId="IntenseQuote">
    <w:name w:val="Intense Quote"/>
    <w:basedOn w:val="Normal"/>
    <w:next w:val="Normal"/>
    <w:link w:val="IntenseQuoteChar"/>
    <w:uiPriority w:val="30"/>
    <w:qFormat/>
    <w:rsid w:val="0070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C6E"/>
    <w:rPr>
      <w:i/>
      <w:iCs/>
      <w:color w:val="0F4761" w:themeColor="accent1" w:themeShade="BF"/>
    </w:rPr>
  </w:style>
  <w:style w:type="character" w:styleId="IntenseReference">
    <w:name w:val="Intense Reference"/>
    <w:basedOn w:val="DefaultParagraphFont"/>
    <w:uiPriority w:val="32"/>
    <w:qFormat/>
    <w:rsid w:val="00702C6E"/>
    <w:rPr>
      <w:b/>
      <w:bCs/>
      <w:smallCaps/>
      <w:color w:val="0F4761" w:themeColor="accent1" w:themeShade="BF"/>
      <w:spacing w:val="5"/>
    </w:rPr>
  </w:style>
  <w:style w:type="paragraph" w:customStyle="1" w:styleId="paragraph">
    <w:name w:val="paragraph"/>
    <w:basedOn w:val="Normal"/>
    <w:rsid w:val="00702C6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702C6E"/>
  </w:style>
  <w:style w:type="character" w:customStyle="1" w:styleId="wacimagecontainer">
    <w:name w:val="wacimagecontainer"/>
    <w:basedOn w:val="DefaultParagraphFont"/>
    <w:rsid w:val="00702C6E"/>
  </w:style>
  <w:style w:type="character" w:customStyle="1" w:styleId="normaltextrun">
    <w:name w:val="normaltextrun"/>
    <w:basedOn w:val="DefaultParagraphFont"/>
    <w:rsid w:val="00702C6E"/>
  </w:style>
  <w:style w:type="character" w:styleId="Hyperlink">
    <w:name w:val="Hyperlink"/>
    <w:basedOn w:val="DefaultParagraphFont"/>
    <w:uiPriority w:val="99"/>
    <w:unhideWhenUsed/>
    <w:rsid w:val="00702C6E"/>
    <w:rPr>
      <w:color w:val="0000FF"/>
      <w:u w:val="single"/>
    </w:rPr>
  </w:style>
  <w:style w:type="paragraph" w:styleId="Header">
    <w:name w:val="header"/>
    <w:basedOn w:val="Normal"/>
    <w:link w:val="HeaderChar"/>
    <w:uiPriority w:val="99"/>
    <w:unhideWhenUsed/>
    <w:rsid w:val="00A32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0C6"/>
    <w:rPr>
      <w:sz w:val="22"/>
      <w:szCs w:val="22"/>
    </w:rPr>
  </w:style>
  <w:style w:type="paragraph" w:styleId="Footer">
    <w:name w:val="footer"/>
    <w:basedOn w:val="Normal"/>
    <w:link w:val="FooterChar"/>
    <w:uiPriority w:val="99"/>
    <w:unhideWhenUsed/>
    <w:rsid w:val="00A32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0C6"/>
    <w:rPr>
      <w:sz w:val="22"/>
      <w:szCs w:val="22"/>
    </w:rPr>
  </w:style>
  <w:style w:type="paragraph" w:styleId="FootnoteText">
    <w:name w:val="footnote text"/>
    <w:basedOn w:val="Normal"/>
    <w:link w:val="FootnoteTextChar"/>
    <w:uiPriority w:val="99"/>
    <w:semiHidden/>
    <w:unhideWhenUsed/>
    <w:rsid w:val="00511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1F18"/>
    <w:rPr>
      <w:sz w:val="20"/>
      <w:szCs w:val="20"/>
    </w:rPr>
  </w:style>
  <w:style w:type="character" w:styleId="FootnoteReference">
    <w:name w:val="footnote reference"/>
    <w:basedOn w:val="DefaultParagraphFont"/>
    <w:uiPriority w:val="99"/>
    <w:semiHidden/>
    <w:unhideWhenUsed/>
    <w:rsid w:val="00511F18"/>
    <w:rPr>
      <w:vertAlign w:val="superscript"/>
    </w:rPr>
  </w:style>
  <w:style w:type="character" w:styleId="UnresolvedMention">
    <w:name w:val="Unresolved Mention"/>
    <w:basedOn w:val="DefaultParagraphFont"/>
    <w:uiPriority w:val="99"/>
    <w:semiHidden/>
    <w:unhideWhenUsed/>
    <w:rsid w:val="00B53F1A"/>
    <w:rPr>
      <w:color w:val="605E5C"/>
      <w:shd w:val="clear" w:color="auto" w:fill="E1DFDD"/>
    </w:rPr>
  </w:style>
  <w:style w:type="character" w:customStyle="1" w:styleId="display-block">
    <w:name w:val="display-block"/>
    <w:basedOn w:val="DefaultParagraphFont"/>
    <w:rsid w:val="00A95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churchtimes.co.uk/topics/methodist-church" TargetMode="External"/><Relationship Id="rId39" Type="http://schemas.openxmlformats.org/officeDocument/2006/relationships/image" Target="media/image17.png"/><Relationship Id="rId21" Type="http://schemas.openxmlformats.org/officeDocument/2006/relationships/hyperlink" Target="https://www.churchtimes.co.uk/topics/church-in-wale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youtube.com/watch?v=B2FX0-kS7w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hurchofengland.org/sites/default/files/2020-10/2019StatisticsForMission.pdf" TargetMode="External"/><Relationship Id="rId11" Type="http://schemas.openxmlformats.org/officeDocument/2006/relationships/image" Target="media/image4.png"/><Relationship Id="rId24" Type="http://schemas.openxmlformats.org/officeDocument/2006/relationships/hyperlink" Target="https://www.churchtimes.co.uk/topics/roman-catholic-church" TargetMode="External"/><Relationship Id="rId32" Type="http://schemas.openxmlformats.org/officeDocument/2006/relationships/hyperlink" Target="http://www.coop.co.uk"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churchtimes.co.uk/topics/weddings" TargetMode="External"/><Relationship Id="rId31" Type="http://schemas.openxmlformats.org/officeDocument/2006/relationships/hyperlink" Target="https://www.theosthinktank.co.uk/comment/2023/04/20/the-death-of-traditional-funerals" TargetMode="External"/><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ons.gov.uk/peoplepopulationandcommunity/birthsdeathsandmarriages/marriagecohabitationandcivilpartnerships/bulletins/marriagesinenglandandwalesprovisional/2023" TargetMode="External"/><Relationship Id="rId27" Type="http://schemas.openxmlformats.org/officeDocument/2006/relationships/hyperlink" Target="https://www.churchtimes.co.uk/topics/united-reformed-church-urc" TargetMode="External"/><Relationship Id="rId30" Type="http://schemas.openxmlformats.org/officeDocument/2006/relationships/hyperlink" Target="https://www.co-operative.coop/media/news-releases/traditional-funeral-laid-to-rest"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hurchofengland.org/media/press-releases/att" TargetMode="External"/><Relationship Id="rId25" Type="http://schemas.openxmlformats.org/officeDocument/2006/relationships/hyperlink" Target="https://www.churchtimes.co.uk/topics/same-sex-marriag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www.churchtimes.co.uk/topics/marriage"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churchtimes.co.uk/topics/coronavirus" TargetMode="External"/><Relationship Id="rId28" Type="http://schemas.openxmlformats.org/officeDocument/2006/relationships/hyperlink" Target="https://www.theosthinktank.co.uk/research/2023/04/12/ashes-to-ashes-beliefs-trends-and-practices-in-dying-death-and-the-afterlife" TargetMode="External"/><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B7E7C-748E-44B8-BC14-8B02AF41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4190</Words>
  <Characters>21749</Characters>
  <Application>Microsoft Office Word</Application>
  <DocSecurity>0</DocSecurity>
  <Lines>604</Lines>
  <Paragraphs>312</Paragraphs>
  <ScaleCrop>false</ScaleCrop>
  <Company/>
  <LinksUpToDate>false</LinksUpToDate>
  <CharactersWithSpaces>25627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Braisby</dc:creator>
  <cp:keywords/>
  <dc:description/>
  <cp:lastModifiedBy>Sarah Newman</cp:lastModifiedBy>
  <cp:revision>2</cp:revision>
  <cp:lastPrinted>2026-04-20T17:29:00Z</cp:lastPrinted>
  <dcterms:created xsi:type="dcterms:W3CDTF">2026-05-15T16:22:00Z</dcterms:created>
  <dcterms:modified xsi:type="dcterms:W3CDTF">2026-05-15T16:22:00Z</dcterms:modified>
</cp:coreProperties>
</file>